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A67D" w14:textId="77777777" w:rsidR="0000323C" w:rsidRDefault="0000323C" w:rsidP="004D73BB">
      <w:pPr>
        <w:jc w:val="center"/>
        <w:rPr>
          <w:rFonts w:ascii="方正小标宋_GBK" w:eastAsia="方正小标宋_GBK"/>
          <w:sz w:val="44"/>
          <w:szCs w:val="44"/>
        </w:rPr>
      </w:pPr>
    </w:p>
    <w:p w14:paraId="14E69E0A" w14:textId="6FBEDEF7" w:rsidR="000841D5" w:rsidRPr="004D73BB" w:rsidRDefault="004365CE" w:rsidP="004D73BB">
      <w:pPr>
        <w:jc w:val="center"/>
        <w:rPr>
          <w:rFonts w:ascii="方正小标宋_GBK" w:eastAsia="方正小标宋_GBK"/>
          <w:sz w:val="44"/>
          <w:szCs w:val="44"/>
        </w:rPr>
      </w:pPr>
      <w:r w:rsidRPr="004D73BB">
        <w:rPr>
          <w:rFonts w:ascii="方正小标宋_GBK" w:eastAsia="方正小标宋_GBK" w:hint="eastAsia"/>
          <w:sz w:val="44"/>
          <w:szCs w:val="44"/>
        </w:rPr>
        <w:t>通</w:t>
      </w:r>
      <w:r w:rsidR="0000323C">
        <w:rPr>
          <w:rFonts w:ascii="方正小标宋_GBK" w:eastAsia="方正小标宋_GBK" w:hint="eastAsia"/>
          <w:sz w:val="44"/>
          <w:szCs w:val="44"/>
        </w:rPr>
        <w:t xml:space="preserve">  </w:t>
      </w:r>
      <w:r w:rsidRPr="004D73BB">
        <w:rPr>
          <w:rFonts w:ascii="方正小标宋_GBK" w:eastAsia="方正小标宋_GBK" w:hint="eastAsia"/>
          <w:sz w:val="44"/>
          <w:szCs w:val="44"/>
        </w:rPr>
        <w:t>知</w:t>
      </w:r>
    </w:p>
    <w:p w14:paraId="5BC2C1FD" w14:textId="77777777" w:rsidR="004365CE" w:rsidRPr="004D73BB" w:rsidRDefault="004365CE">
      <w:pPr>
        <w:rPr>
          <w:rFonts w:ascii="方正仿宋_GBK" w:eastAsia="方正仿宋_GBK"/>
          <w:sz w:val="32"/>
          <w:szCs w:val="32"/>
        </w:rPr>
      </w:pPr>
    </w:p>
    <w:p w14:paraId="11F82377" w14:textId="04FFC836" w:rsidR="00C6612D" w:rsidRPr="004D73BB" w:rsidRDefault="004365CE" w:rsidP="004D73BB">
      <w:pPr>
        <w:ind w:firstLineChars="200" w:firstLine="640"/>
        <w:rPr>
          <w:rFonts w:ascii="方正仿宋_GBK" w:eastAsia="方正仿宋_GBK"/>
          <w:color w:val="000000"/>
          <w:sz w:val="32"/>
          <w:szCs w:val="32"/>
        </w:rPr>
      </w:pPr>
      <w:r w:rsidRPr="004D73BB">
        <w:rPr>
          <w:rFonts w:ascii="方正仿宋_GBK" w:eastAsia="方正仿宋_GBK" w:hint="eastAsia"/>
          <w:sz w:val="32"/>
          <w:szCs w:val="32"/>
        </w:rPr>
        <w:t>一、</w:t>
      </w:r>
      <w:r w:rsidRPr="004D73BB">
        <w:rPr>
          <w:rFonts w:ascii="方正仿宋_GBK" w:eastAsia="方正仿宋_GBK" w:hint="eastAsia"/>
          <w:color w:val="000000"/>
          <w:sz w:val="32"/>
          <w:szCs w:val="32"/>
        </w:rPr>
        <w:t>“江苏省省外建筑施工企业资质资格信息报送管理系统”</w:t>
      </w:r>
      <w:r w:rsidR="00CA53EE" w:rsidRPr="004D73BB">
        <w:rPr>
          <w:rFonts w:ascii="方正仿宋_GBK" w:eastAsia="方正仿宋_GBK" w:hint="eastAsia"/>
          <w:color w:val="000000"/>
          <w:sz w:val="32"/>
          <w:szCs w:val="32"/>
        </w:rPr>
        <w:t>（以下简称老平台）</w:t>
      </w:r>
      <w:r w:rsidR="004D73BB" w:rsidRPr="004D73BB">
        <w:rPr>
          <w:rFonts w:ascii="方正仿宋_GBK" w:eastAsia="方正仿宋_GBK" w:hint="eastAsia"/>
          <w:color w:val="000000"/>
          <w:sz w:val="32"/>
          <w:szCs w:val="32"/>
        </w:rPr>
        <w:t>4月12日（星期五）下午</w:t>
      </w:r>
      <w:r w:rsidR="001C3A61">
        <w:rPr>
          <w:rFonts w:ascii="方正仿宋_GBK" w:eastAsia="方正仿宋_GBK" w:hint="eastAsia"/>
          <w:color w:val="000000"/>
          <w:sz w:val="32"/>
          <w:szCs w:val="32"/>
        </w:rPr>
        <w:t>6</w:t>
      </w:r>
      <w:r w:rsidR="004D73BB" w:rsidRPr="004D73BB">
        <w:rPr>
          <w:rFonts w:ascii="方正仿宋_GBK" w:eastAsia="方正仿宋_GBK" w:hint="eastAsia"/>
          <w:color w:val="000000"/>
          <w:sz w:val="32"/>
          <w:szCs w:val="32"/>
        </w:rPr>
        <w:t>点至4月15日（星期一）上午9</w:t>
      </w:r>
      <w:r w:rsidR="00531534">
        <w:rPr>
          <w:rFonts w:ascii="方正仿宋_GBK" w:eastAsia="方正仿宋_GBK" w:hint="eastAsia"/>
          <w:color w:val="000000"/>
          <w:sz w:val="32"/>
          <w:szCs w:val="32"/>
        </w:rPr>
        <w:t>点</w:t>
      </w:r>
      <w:r w:rsidR="004D73BB" w:rsidRPr="004D73BB">
        <w:rPr>
          <w:rFonts w:ascii="方正仿宋_GBK" w:eastAsia="方正仿宋_GBK" w:hint="eastAsia"/>
          <w:color w:val="000000"/>
          <w:sz w:val="32"/>
          <w:szCs w:val="32"/>
        </w:rPr>
        <w:t>，将进行数据迁移</w:t>
      </w:r>
      <w:r w:rsidR="004D73BB">
        <w:rPr>
          <w:rFonts w:ascii="方正仿宋_GBK" w:eastAsia="方正仿宋_GBK" w:hint="eastAsia"/>
          <w:color w:val="000000"/>
          <w:sz w:val="32"/>
          <w:szCs w:val="32"/>
        </w:rPr>
        <w:t>，期间停止办理相关业务</w:t>
      </w:r>
      <w:r w:rsidR="004D73BB" w:rsidRPr="004D73BB">
        <w:rPr>
          <w:rFonts w:ascii="方正仿宋_GBK" w:eastAsia="方正仿宋_GBK" w:hint="eastAsia"/>
          <w:color w:val="000000"/>
          <w:sz w:val="32"/>
          <w:szCs w:val="32"/>
        </w:rPr>
        <w:t>。</w:t>
      </w:r>
      <w:r w:rsidR="00CA53EE" w:rsidRPr="004D73BB">
        <w:rPr>
          <w:rFonts w:ascii="方正仿宋_GBK" w:eastAsia="方正仿宋_GBK" w:hint="eastAsia"/>
          <w:color w:val="000000"/>
          <w:sz w:val="32"/>
          <w:szCs w:val="32"/>
        </w:rPr>
        <w:t>4月15日（星期一）上午9：00起，省外建筑施工企业资质资格信息报送统一在</w:t>
      </w:r>
      <w:r w:rsidR="00CA53EE" w:rsidRPr="004D73BB">
        <w:rPr>
          <w:rFonts w:ascii="方正仿宋_GBK" w:eastAsia="方正仿宋_GBK" w:hAnsi="Times New Roman" w:cs="Times New Roman" w:hint="eastAsia"/>
          <w:sz w:val="32"/>
          <w:szCs w:val="32"/>
        </w:rPr>
        <w:t>江苏省住房和城乡建设厅综合服务平台（以下简称新平台）办理。</w:t>
      </w:r>
    </w:p>
    <w:p w14:paraId="37185616" w14:textId="7CE22992" w:rsidR="00531534" w:rsidRDefault="00C6612D" w:rsidP="004D73BB">
      <w:pPr>
        <w:ind w:firstLineChars="200" w:firstLine="640"/>
        <w:rPr>
          <w:rFonts w:ascii="方正仿宋_GBK" w:eastAsia="方正仿宋_GBK"/>
          <w:color w:val="000000"/>
          <w:sz w:val="32"/>
          <w:szCs w:val="32"/>
        </w:rPr>
      </w:pPr>
      <w:r w:rsidRPr="004D73BB">
        <w:rPr>
          <w:rFonts w:ascii="方正仿宋_GBK" w:eastAsia="方正仿宋_GBK" w:hint="eastAsia"/>
          <w:color w:val="000000"/>
          <w:sz w:val="32"/>
          <w:szCs w:val="32"/>
        </w:rPr>
        <w:t>二、</w:t>
      </w:r>
      <w:r w:rsidR="00CA53EE" w:rsidRPr="004D73BB">
        <w:rPr>
          <w:rFonts w:ascii="方正仿宋_GBK" w:eastAsia="方正仿宋_GBK" w:hint="eastAsia"/>
          <w:color w:val="000000"/>
          <w:sz w:val="32"/>
          <w:szCs w:val="32"/>
        </w:rPr>
        <w:t>已在老平台办理</w:t>
      </w:r>
      <w:r w:rsidR="00531534">
        <w:rPr>
          <w:rFonts w:ascii="方正仿宋_GBK" w:eastAsia="方正仿宋_GBK" w:hint="eastAsia"/>
          <w:color w:val="000000"/>
          <w:sz w:val="32"/>
          <w:szCs w:val="32"/>
        </w:rPr>
        <w:t>完结的</w:t>
      </w:r>
      <w:r w:rsidR="00CA53EE" w:rsidRPr="004D73BB">
        <w:rPr>
          <w:rFonts w:ascii="方正仿宋_GBK" w:eastAsia="方正仿宋_GBK" w:hint="eastAsia"/>
          <w:color w:val="000000"/>
          <w:sz w:val="32"/>
          <w:szCs w:val="32"/>
        </w:rPr>
        <w:t>数据将同步到新平台，</w:t>
      </w:r>
      <w:r w:rsidR="00F11718">
        <w:rPr>
          <w:rFonts w:ascii="方正仿宋_GBK" w:eastAsia="方正仿宋_GBK" w:hint="eastAsia"/>
          <w:color w:val="000000"/>
          <w:sz w:val="32"/>
          <w:szCs w:val="32"/>
        </w:rPr>
        <w:t>数据迁移前还</w:t>
      </w:r>
      <w:r w:rsidR="00531534">
        <w:rPr>
          <w:rFonts w:ascii="方正仿宋_GBK" w:eastAsia="方正仿宋_GBK" w:hint="eastAsia"/>
          <w:color w:val="000000"/>
          <w:sz w:val="32"/>
          <w:szCs w:val="32"/>
        </w:rPr>
        <w:t>未办结的业务须在新平台上线后重新申请。</w:t>
      </w:r>
    </w:p>
    <w:p w14:paraId="11DBEF39" w14:textId="6FC178A3" w:rsidR="00C6612D" w:rsidRPr="004D73BB" w:rsidRDefault="00F11718" w:rsidP="00F11718">
      <w:pPr>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w:t>
      </w:r>
      <w:r w:rsidR="004D73BB" w:rsidRPr="004D73BB">
        <w:rPr>
          <w:rFonts w:ascii="方正仿宋_GBK" w:eastAsia="方正仿宋_GBK" w:hint="eastAsia"/>
          <w:color w:val="000000"/>
          <w:sz w:val="32"/>
          <w:szCs w:val="32"/>
        </w:rPr>
        <w:t>已在老平台办理过资质资格信息报送手续的企业及新办理企业需在新</w:t>
      </w:r>
      <w:r w:rsidR="00142E9C">
        <w:rPr>
          <w:rFonts w:ascii="方正仿宋_GBK" w:eastAsia="方正仿宋_GBK" w:hint="eastAsia"/>
          <w:color w:val="000000"/>
          <w:sz w:val="32"/>
          <w:szCs w:val="32"/>
        </w:rPr>
        <w:t>平台</w:t>
      </w:r>
      <w:r w:rsidR="004D73BB" w:rsidRPr="004D73BB">
        <w:rPr>
          <w:rFonts w:ascii="方正仿宋_GBK" w:eastAsia="方正仿宋_GBK" w:hint="eastAsia"/>
          <w:color w:val="000000"/>
          <w:sz w:val="32"/>
          <w:szCs w:val="32"/>
        </w:rPr>
        <w:t>中注册用户</w:t>
      </w:r>
      <w:r>
        <w:rPr>
          <w:rFonts w:ascii="方正仿宋_GBK" w:eastAsia="方正仿宋_GBK" w:hint="eastAsia"/>
          <w:color w:val="000000"/>
          <w:sz w:val="32"/>
          <w:szCs w:val="32"/>
        </w:rPr>
        <w:t>。新平台上线后，</w:t>
      </w:r>
      <w:r w:rsidRPr="004D73BB">
        <w:rPr>
          <w:rFonts w:ascii="方正仿宋_GBK" w:eastAsia="方正仿宋_GBK" w:hint="eastAsia"/>
          <w:color w:val="000000"/>
          <w:sz w:val="32"/>
          <w:szCs w:val="32"/>
        </w:rPr>
        <w:t>《江苏省省外建筑施工企业资质资格信息登记表（江苏省建筑业企业信用管理手册）》</w:t>
      </w:r>
      <w:r>
        <w:rPr>
          <w:rFonts w:ascii="方正仿宋_GBK" w:eastAsia="方正仿宋_GBK" w:hint="eastAsia"/>
          <w:color w:val="000000"/>
          <w:sz w:val="32"/>
          <w:szCs w:val="32"/>
        </w:rPr>
        <w:t>在新平台打印。</w:t>
      </w:r>
    </w:p>
    <w:p w14:paraId="014F8479" w14:textId="75A6175E" w:rsidR="00C6612D" w:rsidRDefault="00F11718" w:rsidP="004D73BB">
      <w:pPr>
        <w:ind w:firstLineChars="200" w:firstLine="640"/>
        <w:rPr>
          <w:rFonts w:ascii="方正仿宋_GBK" w:eastAsia="方正仿宋_GBK" w:hAnsi="Times New Roman" w:cs="Times New Roman"/>
          <w:sz w:val="32"/>
          <w:szCs w:val="32"/>
        </w:rPr>
      </w:pPr>
      <w:r>
        <w:rPr>
          <w:rFonts w:ascii="方正仿宋_GBK" w:eastAsia="方正仿宋_GBK" w:hint="eastAsia"/>
          <w:color w:val="000000"/>
          <w:sz w:val="32"/>
          <w:szCs w:val="32"/>
        </w:rPr>
        <w:t>四</w:t>
      </w:r>
      <w:r w:rsidR="00C6612D" w:rsidRPr="004D73BB">
        <w:rPr>
          <w:rFonts w:ascii="方正仿宋_GBK" w:eastAsia="方正仿宋_GBK" w:hint="eastAsia"/>
          <w:color w:val="000000"/>
          <w:sz w:val="32"/>
          <w:szCs w:val="32"/>
        </w:rPr>
        <w:t>、</w:t>
      </w:r>
      <w:bookmarkStart w:id="0" w:name="_Toc421624163"/>
      <w:r w:rsidR="00CA53EE" w:rsidRPr="004D73BB">
        <w:rPr>
          <w:rFonts w:ascii="方正仿宋_GBK" w:eastAsia="方正仿宋_GBK" w:hint="eastAsia"/>
          <w:color w:val="000000"/>
          <w:sz w:val="32"/>
          <w:szCs w:val="32"/>
        </w:rPr>
        <w:t>新</w:t>
      </w:r>
      <w:r w:rsidR="00142E9C">
        <w:rPr>
          <w:rFonts w:ascii="方正仿宋_GBK" w:eastAsia="方正仿宋_GBK" w:hint="eastAsia"/>
          <w:color w:val="000000"/>
          <w:sz w:val="32"/>
          <w:szCs w:val="32"/>
        </w:rPr>
        <w:t>平台</w:t>
      </w:r>
      <w:r w:rsidR="00CA53EE" w:rsidRPr="004D73BB">
        <w:rPr>
          <w:rFonts w:ascii="方正仿宋_GBK" w:eastAsia="方正仿宋_GBK" w:hint="eastAsia"/>
          <w:color w:val="000000"/>
          <w:sz w:val="32"/>
          <w:szCs w:val="32"/>
        </w:rPr>
        <w:t>具体办理</w:t>
      </w:r>
      <w:r>
        <w:rPr>
          <w:rFonts w:ascii="方正仿宋_GBK" w:eastAsia="方正仿宋_GBK" w:hint="eastAsia"/>
          <w:color w:val="000000"/>
          <w:sz w:val="32"/>
          <w:szCs w:val="32"/>
        </w:rPr>
        <w:t>业务</w:t>
      </w:r>
      <w:r w:rsidR="00CA53EE" w:rsidRPr="004D73BB">
        <w:rPr>
          <w:rFonts w:ascii="方正仿宋_GBK" w:eastAsia="方正仿宋_GBK" w:hint="eastAsia"/>
          <w:color w:val="000000"/>
          <w:sz w:val="32"/>
          <w:szCs w:val="32"/>
        </w:rPr>
        <w:t>方法为</w:t>
      </w:r>
      <w:r w:rsidR="00C6612D" w:rsidRPr="004D73BB">
        <w:rPr>
          <w:rFonts w:ascii="方正仿宋_GBK" w:eastAsia="方正仿宋_GBK" w:hAnsi="Times New Roman" w:cs="Times New Roman" w:hint="eastAsia"/>
          <w:sz w:val="32"/>
          <w:szCs w:val="32"/>
        </w:rPr>
        <w:t>企业打开江苏政务服务网（https://www.jszwfw.gov.cn/</w:t>
      </w:r>
      <w:r w:rsidR="001C3A61">
        <w:rPr>
          <w:rFonts w:ascii="方正仿宋_GBK" w:eastAsia="方正仿宋_GBK" w:hAnsi="Times New Roman" w:cs="Times New Roman" w:hint="eastAsia"/>
          <w:sz w:val="32"/>
          <w:szCs w:val="32"/>
        </w:rPr>
        <w:t>）—综合旗舰店—省住房和城乡建设厅旗舰店—综合服务平台</w:t>
      </w:r>
      <w:r w:rsidR="00C6612D" w:rsidRPr="004D73BB">
        <w:rPr>
          <w:rFonts w:ascii="方正仿宋_GBK" w:eastAsia="方正仿宋_GBK" w:hAnsi="Times New Roman" w:cs="Times New Roman" w:hint="eastAsia"/>
          <w:sz w:val="32"/>
          <w:szCs w:val="32"/>
        </w:rPr>
        <w:t>（登录时要选择“法人登录”</w:t>
      </w:r>
      <w:r w:rsidR="00CA53EE" w:rsidRPr="004D73BB">
        <w:rPr>
          <w:rFonts w:ascii="方正仿宋_GBK" w:eastAsia="方正仿宋_GBK" w:hAnsi="Times New Roman" w:cs="Times New Roman" w:hint="eastAsia"/>
          <w:sz w:val="32"/>
          <w:szCs w:val="32"/>
        </w:rPr>
        <w:t>，</w:t>
      </w:r>
      <w:r w:rsidR="001C3A61">
        <w:rPr>
          <w:rFonts w:ascii="方正仿宋_GBK" w:eastAsia="方正仿宋_GBK" w:hAnsi="Times New Roman" w:cs="Times New Roman" w:hint="eastAsia"/>
          <w:sz w:val="32"/>
          <w:szCs w:val="32"/>
        </w:rPr>
        <w:t>无法人账号的须先行注册。</w:t>
      </w:r>
      <w:r w:rsidR="00C6612D" w:rsidRPr="004D73BB">
        <w:rPr>
          <w:rFonts w:ascii="方正仿宋_GBK" w:eastAsia="方正仿宋_GBK" w:hAnsi="Times New Roman" w:cs="Times New Roman" w:hint="eastAsia"/>
          <w:sz w:val="32"/>
          <w:szCs w:val="32"/>
        </w:rPr>
        <w:t>登录</w:t>
      </w:r>
      <w:r w:rsidR="00142E9C">
        <w:rPr>
          <w:rFonts w:ascii="方正仿宋_GBK" w:eastAsia="方正仿宋_GBK" w:hAnsi="Times New Roman" w:cs="Times New Roman" w:hint="eastAsia"/>
          <w:sz w:val="32"/>
          <w:szCs w:val="32"/>
        </w:rPr>
        <w:t>平台</w:t>
      </w:r>
      <w:r w:rsidR="00C6612D" w:rsidRPr="004D73BB">
        <w:rPr>
          <w:rFonts w:ascii="方正仿宋_GBK" w:eastAsia="方正仿宋_GBK" w:hAnsi="Times New Roman" w:cs="Times New Roman" w:hint="eastAsia"/>
          <w:sz w:val="32"/>
          <w:szCs w:val="32"/>
        </w:rPr>
        <w:t>请使用谷歌Chrome、微软Egde</w:t>
      </w:r>
      <w:r w:rsidR="00C6612D" w:rsidRPr="004D73BB">
        <w:rPr>
          <w:rFonts w:ascii="方正仿宋_GBK" w:eastAsia="方正仿宋_GBK" w:hAnsi="Times New Roman" w:cs="Times New Roman" w:hint="eastAsia"/>
          <w:sz w:val="32"/>
          <w:szCs w:val="32"/>
        </w:rPr>
        <w:lastRenderedPageBreak/>
        <w:t>浏览器或360浏览器、腾讯浏览器极速模式。</w:t>
      </w:r>
      <w:r w:rsidR="00CA53EE" w:rsidRPr="004D73BB">
        <w:rPr>
          <w:rFonts w:ascii="方正仿宋_GBK" w:eastAsia="方正仿宋_GBK" w:hAnsi="Times New Roman" w:cs="Times New Roman" w:hint="eastAsia"/>
          <w:sz w:val="32"/>
          <w:szCs w:val="32"/>
        </w:rPr>
        <w:t>）</w:t>
      </w:r>
    </w:p>
    <w:p w14:paraId="74C2C7E1" w14:textId="649F64D9" w:rsidR="004D73BB" w:rsidRPr="004D73BB" w:rsidRDefault="00F11718" w:rsidP="004D73BB">
      <w:pPr>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五</w:t>
      </w:r>
      <w:r w:rsidR="004D73BB" w:rsidRPr="004D73BB">
        <w:rPr>
          <w:rFonts w:ascii="方正仿宋_GBK" w:eastAsia="方正仿宋_GBK" w:hAnsi="Times New Roman" w:cs="Times New Roman" w:hint="eastAsia"/>
          <w:sz w:val="32"/>
          <w:szCs w:val="32"/>
        </w:rPr>
        <w:t>、新</w:t>
      </w:r>
      <w:r w:rsidR="00142E9C">
        <w:rPr>
          <w:rFonts w:ascii="方正仿宋_GBK" w:eastAsia="方正仿宋_GBK" w:hAnsi="Times New Roman" w:cs="Times New Roman" w:hint="eastAsia"/>
          <w:sz w:val="32"/>
          <w:szCs w:val="32"/>
        </w:rPr>
        <w:t>平台</w:t>
      </w:r>
      <w:r w:rsidR="004D73BB" w:rsidRPr="004D73BB">
        <w:rPr>
          <w:rFonts w:ascii="方正仿宋_GBK" w:eastAsia="方正仿宋_GBK" w:hAnsi="Times New Roman" w:cs="Times New Roman" w:hint="eastAsia"/>
          <w:sz w:val="32"/>
          <w:szCs w:val="32"/>
        </w:rPr>
        <w:t>办事指南将</w:t>
      </w:r>
      <w:r w:rsidR="004D73BB">
        <w:rPr>
          <w:rFonts w:ascii="方正仿宋_GBK" w:eastAsia="方正仿宋_GBK" w:hAnsi="Times New Roman" w:cs="Times New Roman" w:hint="eastAsia"/>
          <w:sz w:val="32"/>
          <w:szCs w:val="32"/>
        </w:rPr>
        <w:t>于4月15日前</w:t>
      </w:r>
      <w:r w:rsidR="004D73BB" w:rsidRPr="004D73BB">
        <w:rPr>
          <w:rFonts w:ascii="方正仿宋_GBK" w:eastAsia="方正仿宋_GBK" w:hint="eastAsia"/>
          <w:sz w:val="32"/>
          <w:szCs w:val="32"/>
        </w:rPr>
        <w:t>在“</w:t>
      </w:r>
      <w:hyperlink r:id="rId6" w:history="1">
        <w:r w:rsidR="004D73BB" w:rsidRPr="004D73BB">
          <w:rPr>
            <w:rStyle w:val="a3"/>
            <w:rFonts w:ascii="方正仿宋_GBK" w:eastAsia="方正仿宋_GBK" w:hint="eastAsia"/>
            <w:color w:val="auto"/>
            <w:sz w:val="32"/>
            <w:szCs w:val="32"/>
            <w:u w:val="none"/>
          </w:rPr>
          <w:t>江苏省建筑市场监管与诚信信息一体化平台</w:t>
        </w:r>
      </w:hyperlink>
      <w:r w:rsidR="004D73BB" w:rsidRPr="004D73BB">
        <w:rPr>
          <w:rFonts w:ascii="方正仿宋_GBK" w:eastAsia="方正仿宋_GBK" w:hint="eastAsia"/>
          <w:sz w:val="32"/>
          <w:szCs w:val="32"/>
        </w:rPr>
        <w:t>（http://49.77.204.6:17001/Website/#/）业务系统-办事指南-办理省外建筑施工企业资质资格信息报送手续（信用手册）办事指南” 发布。</w:t>
      </w:r>
      <w:bookmarkEnd w:id="0"/>
    </w:p>
    <w:sectPr w:rsidR="004D73BB" w:rsidRPr="004D73BB" w:rsidSect="008B251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F856" w14:textId="77777777" w:rsidR="008B251D" w:rsidRDefault="008B251D" w:rsidP="001C3A61">
      <w:r>
        <w:separator/>
      </w:r>
    </w:p>
  </w:endnote>
  <w:endnote w:type="continuationSeparator" w:id="0">
    <w:p w14:paraId="3CB8F7EA" w14:textId="77777777" w:rsidR="008B251D" w:rsidRDefault="008B251D" w:rsidP="001C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4304" w14:textId="77777777" w:rsidR="008B251D" w:rsidRDefault="008B251D" w:rsidP="001C3A61">
      <w:r>
        <w:separator/>
      </w:r>
    </w:p>
  </w:footnote>
  <w:footnote w:type="continuationSeparator" w:id="0">
    <w:p w14:paraId="6A7AE1BF" w14:textId="77777777" w:rsidR="008B251D" w:rsidRDefault="008B251D" w:rsidP="001C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5CE"/>
    <w:rsid w:val="0000323C"/>
    <w:rsid w:val="00010C79"/>
    <w:rsid w:val="000841D5"/>
    <w:rsid w:val="001347B5"/>
    <w:rsid w:val="00142E9C"/>
    <w:rsid w:val="00161DA4"/>
    <w:rsid w:val="001C3A61"/>
    <w:rsid w:val="00245DD5"/>
    <w:rsid w:val="004365CE"/>
    <w:rsid w:val="004D73BB"/>
    <w:rsid w:val="00531534"/>
    <w:rsid w:val="00826CC9"/>
    <w:rsid w:val="00866F9D"/>
    <w:rsid w:val="008B251D"/>
    <w:rsid w:val="00960041"/>
    <w:rsid w:val="0096086C"/>
    <w:rsid w:val="00AC7249"/>
    <w:rsid w:val="00C6612D"/>
    <w:rsid w:val="00CA53EE"/>
    <w:rsid w:val="00ED1DEB"/>
    <w:rsid w:val="00F1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2F113"/>
  <w15:docId w15:val="{A5924B85-1A8C-42C8-8F02-1C90E0A5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73BB"/>
    <w:rPr>
      <w:color w:val="0000FF"/>
      <w:u w:val="single"/>
    </w:rPr>
  </w:style>
  <w:style w:type="character" w:customStyle="1" w:styleId="1">
    <w:name w:val="未处理的提及1"/>
    <w:basedOn w:val="a0"/>
    <w:uiPriority w:val="99"/>
    <w:semiHidden/>
    <w:unhideWhenUsed/>
    <w:rsid w:val="004D73BB"/>
    <w:rPr>
      <w:color w:val="605E5C"/>
      <w:shd w:val="clear" w:color="auto" w:fill="E1DFDD"/>
    </w:rPr>
  </w:style>
  <w:style w:type="paragraph" w:styleId="a4">
    <w:name w:val="header"/>
    <w:basedOn w:val="a"/>
    <w:link w:val="a5"/>
    <w:uiPriority w:val="99"/>
    <w:unhideWhenUsed/>
    <w:rsid w:val="001C3A6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C3A61"/>
    <w:rPr>
      <w:sz w:val="18"/>
      <w:szCs w:val="18"/>
    </w:rPr>
  </w:style>
  <w:style w:type="paragraph" w:styleId="a6">
    <w:name w:val="footer"/>
    <w:basedOn w:val="a"/>
    <w:link w:val="a7"/>
    <w:uiPriority w:val="99"/>
    <w:unhideWhenUsed/>
    <w:rsid w:val="001C3A61"/>
    <w:pPr>
      <w:tabs>
        <w:tab w:val="center" w:pos="4153"/>
        <w:tab w:val="right" w:pos="8306"/>
      </w:tabs>
      <w:snapToGrid w:val="0"/>
      <w:jc w:val="left"/>
    </w:pPr>
    <w:rPr>
      <w:sz w:val="18"/>
      <w:szCs w:val="18"/>
    </w:rPr>
  </w:style>
  <w:style w:type="character" w:customStyle="1" w:styleId="a7">
    <w:name w:val="页脚 字符"/>
    <w:basedOn w:val="a0"/>
    <w:link w:val="a6"/>
    <w:uiPriority w:val="99"/>
    <w:rsid w:val="001C3A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c'f\Documents\WeChat%20Files\wxid_vrecsxzxxmut21\FileStorage\File\2024-04\&#27743;&#33487;&#30465;&#24314;&#31569;&#24066;&#22330;&#30417;&#31649;&#19982;&#35802;&#20449;&#20449;&#24687;&#19968;&#20307;&#21270;&#24179;&#2148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Chen</dc:creator>
  <cp:lastModifiedBy>Leon Chen</cp:lastModifiedBy>
  <cp:revision>3</cp:revision>
  <cp:lastPrinted>2024-04-08T07:54:00Z</cp:lastPrinted>
  <dcterms:created xsi:type="dcterms:W3CDTF">2024-04-08T08:26:00Z</dcterms:created>
  <dcterms:modified xsi:type="dcterms:W3CDTF">2024-04-08T09:12:00Z</dcterms:modified>
</cp:coreProperties>
</file>