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通  知</w:t>
      </w:r>
    </w:p>
    <w:p>
      <w:pPr>
        <w:rPr>
          <w:rFonts w:ascii="方正仿宋_GBK" w:eastAsia="方正仿宋_GBK"/>
          <w:sz w:val="32"/>
          <w:szCs w:val="32"/>
        </w:rPr>
      </w:pPr>
    </w:p>
    <w:p>
      <w:pPr>
        <w:ind w:firstLine="640" w:firstLineChars="200"/>
        <w:rPr>
          <w:rFonts w:ascii="方正仿宋_GBK" w:eastAsia="方正仿宋_GBK"/>
          <w:color w:val="000000"/>
          <w:sz w:val="32"/>
          <w:szCs w:val="32"/>
        </w:rPr>
      </w:pPr>
      <w:r>
        <w:rPr>
          <w:rFonts w:hint="eastAsia" w:ascii="方正仿宋_GBK" w:eastAsia="方正仿宋_GBK"/>
          <w:sz w:val="32"/>
          <w:szCs w:val="32"/>
        </w:rPr>
        <w:t>一、省外</w:t>
      </w:r>
      <w:r>
        <w:rPr>
          <w:rFonts w:hint="eastAsia" w:ascii="方正仿宋_GBK" w:eastAsia="方正仿宋_GBK"/>
          <w:color w:val="000000"/>
          <w:sz w:val="32"/>
          <w:szCs w:val="32"/>
        </w:rPr>
        <w:t>工</w:t>
      </w:r>
      <w:r>
        <w:rPr>
          <w:rFonts w:hint="eastAsia" w:ascii="方正仿宋_GBK" w:eastAsia="方正仿宋_GBK"/>
          <w:sz w:val="32"/>
          <w:szCs w:val="32"/>
        </w:rPr>
        <w:t>程监理企业进入江苏承接监理业务资质核验的</w:t>
      </w:r>
      <w:r>
        <w:rPr>
          <w:rFonts w:hint="eastAsia" w:ascii="方正仿宋_GBK" w:eastAsia="方正仿宋_GBK"/>
          <w:color w:val="000000"/>
          <w:sz w:val="32"/>
          <w:szCs w:val="32"/>
        </w:rPr>
        <w:t xml:space="preserve"> “江苏省建筑市场监管与诚信信息一体化平台-监理行业管理”（以下简称老平台）将于2024年4月12日（星期五）下午6点至2024年4月15日（星期一）上午9点进行数据迁移，期间停止办理相关业务。2024年4月15日（星期一）上午9：00起，</w:t>
      </w:r>
      <w:r>
        <w:rPr>
          <w:rFonts w:hint="eastAsia" w:ascii="方正仿宋_GBK" w:eastAsia="方正仿宋_GBK"/>
          <w:sz w:val="32"/>
          <w:szCs w:val="32"/>
        </w:rPr>
        <w:t>省外</w:t>
      </w:r>
      <w:r>
        <w:rPr>
          <w:rFonts w:hint="eastAsia" w:ascii="方正仿宋_GBK" w:eastAsia="方正仿宋_GBK"/>
          <w:color w:val="000000"/>
          <w:sz w:val="32"/>
          <w:szCs w:val="32"/>
        </w:rPr>
        <w:t>工</w:t>
      </w:r>
      <w:bookmarkStart w:id="1" w:name="_GoBack"/>
      <w:bookmarkEnd w:id="1"/>
      <w:r>
        <w:rPr>
          <w:rFonts w:hint="eastAsia" w:ascii="方正仿宋_GBK" w:eastAsia="方正仿宋_GBK"/>
          <w:sz w:val="32"/>
          <w:szCs w:val="32"/>
        </w:rPr>
        <w:t>程监理企业进入江苏承接监理业务资质核验</w:t>
      </w:r>
      <w:r>
        <w:rPr>
          <w:rFonts w:hint="eastAsia" w:ascii="方正仿宋_GBK" w:eastAsia="方正仿宋_GBK"/>
          <w:color w:val="000000"/>
          <w:sz w:val="32"/>
          <w:szCs w:val="32"/>
        </w:rPr>
        <w:t>信息报送统一在</w:t>
      </w:r>
      <w:r>
        <w:rPr>
          <w:rFonts w:hint="eastAsia" w:ascii="方正仿宋_GBK" w:hAnsi="Times New Roman" w:eastAsia="方正仿宋_GBK" w:cs="Times New Roman"/>
          <w:sz w:val="32"/>
          <w:szCs w:val="32"/>
        </w:rPr>
        <w:t>江苏省住房和城乡建设厅综合服务平台（以下简称新平台）办理。</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二、已在老平台办理完结的数据将同步到新平台，数据迁移前还未办结的业务须在新平台上线后重新申请。</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三、已在老平台办理过资质资格信息报送手续的企业及新办理企业需在新平台中注册用户。新平台上线后，“省外工程监理企业资质核验申请表”、“省外工程监理企业从业人员资格核验汇总表”在新平台打印。</w:t>
      </w:r>
    </w:p>
    <w:p>
      <w:pPr>
        <w:ind w:firstLine="640" w:firstLineChars="200"/>
        <w:rPr>
          <w:rFonts w:ascii="方正仿宋_GBK" w:hAnsi="Times New Roman" w:eastAsia="方正仿宋_GBK" w:cs="Times New Roman"/>
          <w:sz w:val="32"/>
          <w:szCs w:val="32"/>
        </w:rPr>
      </w:pPr>
      <w:r>
        <w:rPr>
          <w:rFonts w:hint="eastAsia" w:ascii="方正仿宋_GBK" w:eastAsia="方正仿宋_GBK"/>
          <w:color w:val="000000"/>
          <w:sz w:val="32"/>
          <w:szCs w:val="32"/>
        </w:rPr>
        <w:t>四、</w:t>
      </w:r>
      <w:bookmarkStart w:id="0" w:name="_Toc421624163"/>
      <w:r>
        <w:rPr>
          <w:rFonts w:hint="eastAsia" w:ascii="方正仿宋_GBK" w:eastAsia="方正仿宋_GBK"/>
          <w:color w:val="000000"/>
          <w:sz w:val="32"/>
          <w:szCs w:val="32"/>
        </w:rPr>
        <w:t>新平台具体办理业务方法为：</w:t>
      </w:r>
      <w:r>
        <w:rPr>
          <w:rFonts w:hint="eastAsia" w:ascii="方正仿宋_GBK" w:hAnsi="Times New Roman" w:eastAsia="方正仿宋_GBK" w:cs="Times New Roman"/>
          <w:sz w:val="32"/>
          <w:szCs w:val="32"/>
        </w:rPr>
        <w:t>企业打开江苏政务服务网（https://www.jszwfw.gov.cn/）—综合旗舰店—省住房和城乡建设厅旗舰店—综合服务平台，登录时要选择“法人登录”，无法人账号的须先行注册，登录平台请使用谷歌Chrome、微软Egde浏览器或360浏览器、腾讯浏览器极速模式。</w:t>
      </w:r>
    </w:p>
    <w:p>
      <w:pPr>
        <w:ind w:firstLine="640" w:firstLineChars="200"/>
        <w:rPr>
          <w:rFonts w:ascii="方正仿宋_GBK" w:eastAsia="方正仿宋_GBK"/>
          <w:sz w:val="32"/>
          <w:szCs w:val="32"/>
        </w:rPr>
      </w:pPr>
      <w:r>
        <w:rPr>
          <w:rFonts w:hint="eastAsia" w:ascii="方正仿宋_GBK" w:hAnsi="Times New Roman" w:eastAsia="方正仿宋_GBK" w:cs="Times New Roman"/>
          <w:sz w:val="32"/>
          <w:szCs w:val="32"/>
        </w:rPr>
        <w:t>五、新平台办事指南将于2024年4月15日前</w:t>
      </w:r>
      <w:r>
        <w:rPr>
          <w:rFonts w:hint="eastAsia" w:ascii="方正仿宋_GBK" w:eastAsia="方正仿宋_GBK"/>
          <w:sz w:val="32"/>
          <w:szCs w:val="32"/>
        </w:rPr>
        <w:t>在“</w:t>
      </w:r>
      <w:r>
        <w:fldChar w:fldCharType="begin"/>
      </w:r>
      <w:r>
        <w:instrText xml:space="preserve"> HYPERLINK "file:///C:\\Users\\s'c'f\\Documents\\WeChat%20Files\\wxid_vrecsxzxxmut21\\FileStorage\\File\\2024-04\\江苏省建筑市场监管与诚信信息一体化平台" </w:instrText>
      </w:r>
      <w:r>
        <w:fldChar w:fldCharType="separate"/>
      </w:r>
      <w:r>
        <w:rPr>
          <w:rStyle w:val="6"/>
          <w:rFonts w:hint="eastAsia" w:ascii="方正仿宋_GBK" w:eastAsia="方正仿宋_GBK"/>
          <w:color w:val="auto"/>
          <w:sz w:val="32"/>
          <w:szCs w:val="32"/>
          <w:u w:val="none"/>
        </w:rPr>
        <w:t>江苏省建筑市场监管与诚信信息一体化平台</w:t>
      </w:r>
      <w:r>
        <w:rPr>
          <w:rStyle w:val="6"/>
          <w:rFonts w:hint="eastAsia" w:ascii="方正仿宋_GBK" w:eastAsia="方正仿宋_GBK"/>
          <w:color w:val="auto"/>
          <w:sz w:val="32"/>
          <w:szCs w:val="32"/>
          <w:u w:val="none"/>
        </w:rPr>
        <w:fldChar w:fldCharType="end"/>
      </w:r>
      <w:r>
        <w:rPr>
          <w:rFonts w:hint="eastAsia" w:ascii="方正仿宋_GBK" w:eastAsia="方正仿宋_GBK"/>
          <w:sz w:val="32"/>
          <w:szCs w:val="32"/>
        </w:rPr>
        <w:t>（http://49.77.204.6:17001/Website/#/）业务系统-办事指南-“省外工程监理企业进入江苏承接监理业务资质核验办事指南”发布。</w:t>
      </w:r>
      <w:bookmarkEnd w:id="0"/>
    </w:p>
    <w:p>
      <w:pPr>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六、工程监理合同归集相关业务仍在“江苏省建筑市场监管与诚信信息一体化平台”办理。</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MTFhMTQ4MzA3ODc3NDAyMWY5NWY2ODQxM2Q4ZmEifQ=="/>
  </w:docVars>
  <w:rsids>
    <w:rsidRoot w:val="004365CE"/>
    <w:rsid w:val="0000323C"/>
    <w:rsid w:val="00010C79"/>
    <w:rsid w:val="000841D5"/>
    <w:rsid w:val="000A7A85"/>
    <w:rsid w:val="001347B5"/>
    <w:rsid w:val="00142E9C"/>
    <w:rsid w:val="00161DA4"/>
    <w:rsid w:val="001C3A61"/>
    <w:rsid w:val="00245DD5"/>
    <w:rsid w:val="00293FD3"/>
    <w:rsid w:val="003C46EF"/>
    <w:rsid w:val="004365CE"/>
    <w:rsid w:val="004D73BB"/>
    <w:rsid w:val="00531534"/>
    <w:rsid w:val="00826CC9"/>
    <w:rsid w:val="00866F9D"/>
    <w:rsid w:val="008B251D"/>
    <w:rsid w:val="00960041"/>
    <w:rsid w:val="0096086C"/>
    <w:rsid w:val="009A7735"/>
    <w:rsid w:val="00AC7249"/>
    <w:rsid w:val="00C44696"/>
    <w:rsid w:val="00C6612D"/>
    <w:rsid w:val="00CA53EE"/>
    <w:rsid w:val="00E5512A"/>
    <w:rsid w:val="00ED1DEB"/>
    <w:rsid w:val="00F11718"/>
    <w:rsid w:val="00F2311B"/>
    <w:rsid w:val="00F24B81"/>
    <w:rsid w:val="208A18F1"/>
    <w:rsid w:val="52D91B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000FF"/>
      <w:u w:val="single"/>
    </w:rPr>
  </w:style>
  <w:style w:type="character" w:customStyle="1" w:styleId="7">
    <w:name w:val="未处理的提及1"/>
    <w:basedOn w:val="5"/>
    <w:autoRedefine/>
    <w:semiHidden/>
    <w:unhideWhenUsed/>
    <w:qFormat/>
    <w:uiPriority w:val="99"/>
    <w:rPr>
      <w:color w:val="605E5C"/>
      <w:shd w:val="clear" w:color="auto" w:fill="E1DFDD"/>
    </w:rPr>
  </w:style>
  <w:style w:type="character" w:customStyle="1" w:styleId="8">
    <w:name w:val="页眉 字符"/>
    <w:basedOn w:val="5"/>
    <w:link w:val="3"/>
    <w:autoRedefine/>
    <w:qFormat/>
    <w:uiPriority w:val="99"/>
    <w:rPr>
      <w:sz w:val="18"/>
      <w:szCs w:val="18"/>
    </w:rPr>
  </w:style>
  <w:style w:type="character" w:customStyle="1" w:styleId="9">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Words>
  <Characters>682</Characters>
  <Lines>5</Lines>
  <Paragraphs>1</Paragraphs>
  <TotalTime>3</TotalTime>
  <ScaleCrop>false</ScaleCrop>
  <LinksUpToDate>false</LinksUpToDate>
  <CharactersWithSpaces>800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2024-04-08T08:26:00Z</dcterms:created>
  <dc:creator>Leon Chen</dc:creator>
  <cp:lastModifiedBy>微信用户</cp:lastModifiedBy>
  <cp:lastPrinted>2024-04-08T07:54:00Z</cp:lastPrinted>
  <dcterms:modified xsi:type="dcterms:W3CDTF">2024-04-10T09:23:08Z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31A2DC995B644063B5DF44C90F8E89B4_12</vt:lpwstr>
  </property>
</Properties>
</file>