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9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长三角区域三省一市建设工程</w:t>
      </w:r>
    </w:p>
    <w:p w:rsidR="00275B2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主要施工机械租赁价格及指数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F61E12">
        <w:rPr>
          <w:rFonts w:ascii="楷体_GB2312" w:eastAsia="楷体_GB2312" w:hAnsi="黑体" w:hint="eastAsia"/>
          <w:b/>
          <w:bCs/>
          <w:sz w:val="32"/>
          <w:szCs w:val="32"/>
        </w:rPr>
        <w:t>4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F61E12">
        <w:rPr>
          <w:rFonts w:ascii="楷体_GB2312" w:eastAsia="楷体_GB2312" w:hAnsi="黑体" w:hint="eastAsia"/>
          <w:b/>
          <w:bCs/>
          <w:sz w:val="32"/>
          <w:szCs w:val="32"/>
        </w:rPr>
        <w:t>1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</w:t>
      </w:r>
      <w:r w:rsidR="00A91F9D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851"/>
        <w:gridCol w:w="1701"/>
        <w:gridCol w:w="1701"/>
        <w:gridCol w:w="1701"/>
        <w:gridCol w:w="1843"/>
      </w:tblGrid>
      <w:tr w:rsidR="00A91F9D" w:rsidTr="00A91F9D">
        <w:trPr>
          <w:trHeight w:val="968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:rsidR="00A91F9D" w:rsidTr="00A91F9D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:rsidR="00F61E12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471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1036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1582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3390 </w:t>
            </w:r>
          </w:p>
        </w:tc>
      </w:tr>
      <w:tr w:rsidR="00F61E12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835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1240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2667 </w:t>
            </w:r>
          </w:p>
        </w:tc>
      </w:tr>
      <w:tr w:rsidR="00F61E12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2080</w:t>
            </w:r>
          </w:p>
        </w:tc>
      </w:tr>
      <w:tr w:rsidR="00F61E12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1155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1702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1458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2460 </w:t>
            </w:r>
          </w:p>
        </w:tc>
      </w:tr>
      <w:tr w:rsidR="00F61E12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760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1235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1E12" w:rsidRDefault="00F61E1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2649 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价格，此次发布内容为202</w:t>
      </w:r>
      <w:r w:rsidR="00F61E12"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年</w:t>
      </w:r>
      <w:r w:rsidR="00F61E12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月份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价格。</w:t>
      </w:r>
    </w:p>
    <w:p w:rsidR="003E002A" w:rsidRDefault="003E002A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A91F9D" w:rsidRDefault="00F61E12" w:rsidP="003E002A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F61E12">
        <w:rPr>
          <w:rFonts w:ascii="仿宋" w:eastAsia="仿宋" w:hAnsi="仿宋" w:cs="仿宋"/>
          <w:szCs w:val="21"/>
        </w:rPr>
        <w:drawing>
          <wp:inline distT="0" distB="0" distL="0" distR="0">
            <wp:extent cx="5285164" cy="4104168"/>
            <wp:effectExtent l="19050" t="0" r="10736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1F9D" w:rsidRDefault="00F61E12" w:rsidP="00A91F9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F61E12">
        <w:rPr>
          <w:rFonts w:ascii="仿宋" w:eastAsia="仿宋" w:hAnsi="仿宋" w:cs="仿宋"/>
          <w:szCs w:val="21"/>
        </w:rPr>
        <w:lastRenderedPageBreak/>
        <w:drawing>
          <wp:inline distT="0" distB="0" distL="0" distR="0">
            <wp:extent cx="5294999" cy="3763926"/>
            <wp:effectExtent l="19050" t="0" r="19951" b="7974"/>
            <wp:docPr id="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B2D" w:rsidRDefault="00275B2D">
      <w:pPr>
        <w:snapToGrid w:val="0"/>
        <w:spacing w:line="360" w:lineRule="auto"/>
        <w:rPr>
          <w:rFonts w:ascii="仿宋" w:eastAsia="仿宋" w:hAnsi="仿宋" w:cs="仿宋"/>
          <w:szCs w:val="21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 w:hint="eastAsia"/>
          <w:b/>
          <w:bCs/>
          <w:noProof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</w:t>
      </w:r>
      <w:r w:rsidR="00FA3DF1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</w:t>
      </w:r>
      <w:r w:rsidR="00FA3DF1">
        <w:rPr>
          <w:rFonts w:ascii="楷体_GB2312" w:eastAsia="楷体_GB2312" w:hAnsi="黑体" w:hint="eastAsia"/>
          <w:b/>
          <w:bCs/>
          <w:sz w:val="32"/>
          <w:szCs w:val="32"/>
        </w:rPr>
        <w:t>价格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指数</w:t>
      </w:r>
    </w:p>
    <w:p w:rsidR="00F61E12" w:rsidRPr="003E002A" w:rsidRDefault="00F61E12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 w:rsidRPr="00F61E12">
        <w:rPr>
          <w:rFonts w:ascii="楷体_GB2312" w:eastAsia="楷体_GB2312" w:hAnsi="黑体"/>
          <w:b/>
          <w:bCs/>
          <w:sz w:val="32"/>
          <w:szCs w:val="32"/>
        </w:rPr>
        <w:drawing>
          <wp:inline distT="0" distB="0" distL="0" distR="0">
            <wp:extent cx="5435453" cy="4635795"/>
            <wp:effectExtent l="19050" t="0" r="12847" b="0"/>
            <wp:docPr id="9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B2D" w:rsidRDefault="007053F6">
      <w:r w:rsidRPr="007053F6">
        <w:lastRenderedPageBreak/>
        <w:drawing>
          <wp:inline distT="0" distB="0" distL="0" distR="0">
            <wp:extent cx="5287069" cy="4710224"/>
            <wp:effectExtent l="19050" t="0" r="27881" b="0"/>
            <wp:docPr id="10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5502" w:rsidRDefault="007053F6">
      <w:r w:rsidRPr="007053F6">
        <w:drawing>
          <wp:inline distT="0" distB="0" distL="0" distR="0">
            <wp:extent cx="5279449" cy="4391247"/>
            <wp:effectExtent l="19050" t="0" r="16451" b="9303"/>
            <wp:docPr id="11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5B2D" w:rsidRDefault="007053F6">
      <w:r w:rsidRPr="007053F6">
        <w:lastRenderedPageBreak/>
        <w:drawing>
          <wp:inline distT="0" distB="0" distL="0" distR="0">
            <wp:extent cx="5283259" cy="4625163"/>
            <wp:effectExtent l="19050" t="0" r="12641" b="3987"/>
            <wp:docPr id="12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D73B2" w:rsidRPr="009A41E9" w:rsidRDefault="008D73B2">
      <w:pPr>
        <w:rPr>
          <w:b/>
        </w:rPr>
      </w:pPr>
    </w:p>
    <w:p w:rsidR="00275B2D" w:rsidRDefault="00275B2D"/>
    <w:p w:rsidR="00275B2D" w:rsidRDefault="00275B2D">
      <w:pPr>
        <w:rPr>
          <w:rFonts w:ascii="仿宋" w:eastAsia="仿宋" w:hAnsi="仿宋"/>
          <w:sz w:val="28"/>
          <w:szCs w:val="28"/>
        </w:rPr>
      </w:pPr>
    </w:p>
    <w:p w:rsidR="00275B2D" w:rsidRDefault="00275B2D"/>
    <w:p w:rsidR="008D73B2" w:rsidRDefault="008D73B2"/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AD7" w:rsidRDefault="008C1AD7" w:rsidP="00045996">
      <w:r>
        <w:separator/>
      </w:r>
    </w:p>
  </w:endnote>
  <w:endnote w:type="continuationSeparator" w:id="1">
    <w:p w:rsidR="008C1AD7" w:rsidRDefault="008C1AD7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AD7" w:rsidRDefault="008C1AD7" w:rsidP="00045996">
      <w:r>
        <w:separator/>
      </w:r>
    </w:p>
  </w:footnote>
  <w:footnote w:type="continuationSeparator" w:id="1">
    <w:p w:rsidR="008C1AD7" w:rsidRDefault="008C1AD7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4BFA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053F6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C1AD7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61441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C636B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51E58"/>
    <w:rsid w:val="00F61E12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1&#23395;&#24230;\&#38271;&#19977;&#35282;&#21306;&#22495;&#24314;&#35774;&#24037;&#31243;&#20027;&#35201;&#26045;&#24037;&#26426;&#26800;&#31199;&#36161;&#20215;&#26684;&#34920;&#65288;&#20570;&#25351;&#25968;&#65289;2024.4.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1&#23395;&#24230;\&#38271;&#19977;&#35282;&#21306;&#22495;&#24314;&#35774;&#24037;&#31243;&#20027;&#35201;&#26045;&#24037;&#26426;&#26800;&#31199;&#36161;&#20215;&#26684;&#34920;&#65288;&#20570;&#25351;&#25968;&#65289;2024.4.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1&#23395;&#24230;\&#38271;&#19977;&#35282;&#21306;&#22495;&#24314;&#35774;&#24037;&#31243;&#20027;&#35201;&#26045;&#24037;&#26426;&#26800;&#31199;&#36161;&#20215;&#26684;&#34920;&#65288;&#20570;&#25351;&#25968;&#65289;2024.4.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1&#23395;&#24230;\&#38271;&#19977;&#35282;&#21306;&#22495;&#24314;&#35774;&#24037;&#31243;&#20027;&#35201;&#26045;&#24037;&#26426;&#26800;&#31199;&#36161;&#20215;&#26684;&#34920;&#65288;&#20570;&#25351;&#25968;&#65289;2024.4.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1&#23395;&#24230;\&#38271;&#19977;&#35282;&#21306;&#22495;&#24314;&#35774;&#24037;&#31243;&#20027;&#35201;&#26045;&#24037;&#26426;&#26800;&#31199;&#36161;&#20215;&#26684;&#34920;&#65288;&#20570;&#25351;&#25968;&#65289;2024.4.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1&#23395;&#24230;\&#38271;&#19977;&#35282;&#21306;&#22495;&#24314;&#35774;&#24037;&#31243;&#20027;&#35201;&#26045;&#24037;&#26426;&#26800;&#31199;&#36161;&#20215;&#26684;&#34920;&#65288;&#20570;&#25351;&#25968;&#65289;2024.4.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当月价格柱型图自升式塔式起重机!$I$5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当月价格柱型图自升式塔式起重机!$J$5:$K$5</c:f>
              <c:numCache>
                <c:formatCode>0_ </c:formatCode>
                <c:ptCount val="2"/>
                <c:pt idx="0">
                  <c:v>471</c:v>
                </c:pt>
                <c:pt idx="1">
                  <c:v>1036</c:v>
                </c:pt>
              </c:numCache>
            </c:numRef>
          </c:val>
        </c:ser>
        <c:ser>
          <c:idx val="1"/>
          <c:order val="1"/>
          <c:tx>
            <c:strRef>
              <c:f>当月价格柱型图自升式塔式起重机!$I$6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当月价格柱型图自升式塔式起重机!$J$6:$K$6</c:f>
              <c:numCache>
                <c:formatCode>0_ </c:formatCode>
                <c:ptCount val="2"/>
                <c:pt idx="0">
                  <c:v>835</c:v>
                </c:pt>
                <c:pt idx="1">
                  <c:v>1201</c:v>
                </c:pt>
              </c:numCache>
            </c:numRef>
          </c:val>
        </c:ser>
        <c:ser>
          <c:idx val="2"/>
          <c:order val="2"/>
          <c:tx>
            <c:strRef>
              <c:f>当月价格柱型图自升式塔式起重机!$I$7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当月价格柱型图自升式塔式起重机!$J$7:$K$7</c:f>
              <c:numCache>
                <c:formatCode>General</c:formatCode>
                <c:ptCount val="2"/>
                <c:pt idx="0">
                  <c:v>580</c:v>
                </c:pt>
                <c:pt idx="1">
                  <c:v>1000</c:v>
                </c:pt>
              </c:numCache>
            </c:numRef>
          </c:val>
        </c:ser>
        <c:ser>
          <c:idx val="3"/>
          <c:order val="3"/>
          <c:tx>
            <c:strRef>
              <c:f>当月价格柱型图自升式塔式起重机!$I$8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当月价格柱型图自升式塔式起重机!$J$8:$K$8</c:f>
              <c:numCache>
                <c:formatCode>0_ </c:formatCode>
                <c:ptCount val="2"/>
                <c:pt idx="0">
                  <c:v>1155</c:v>
                </c:pt>
                <c:pt idx="1">
                  <c:v>1702</c:v>
                </c:pt>
              </c:numCache>
            </c:numRef>
          </c:val>
        </c:ser>
        <c:ser>
          <c:idx val="4"/>
          <c:order val="4"/>
          <c:tx>
            <c:strRef>
              <c:f>当月价格柱型图自升式塔式起重机!$I$9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当月价格柱型图自升式塔式起重机!$J$9:$K$9</c:f>
              <c:numCache>
                <c:formatCode>0_ </c:formatCode>
                <c:ptCount val="2"/>
                <c:pt idx="0">
                  <c:v>760.25</c:v>
                </c:pt>
                <c:pt idx="1">
                  <c:v>1234.75</c:v>
                </c:pt>
              </c:numCache>
            </c:numRef>
          </c:val>
        </c:ser>
        <c:axId val="279912832"/>
        <c:axId val="279914368"/>
      </c:barChart>
      <c:catAx>
        <c:axId val="279912832"/>
        <c:scaling>
          <c:orientation val="minMax"/>
        </c:scaling>
        <c:axPos val="b"/>
        <c:majorTickMark val="none"/>
        <c:tickLblPos val="nextTo"/>
        <c:crossAx val="279914368"/>
        <c:crosses val="autoZero"/>
        <c:auto val="1"/>
        <c:lblAlgn val="ctr"/>
        <c:lblOffset val="100"/>
      </c:catAx>
      <c:valAx>
        <c:axId val="279914368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279912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当月价格柱型图汽车式起重机!$O$5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当月价格柱型图汽车式起重机!$P$5:$Q$5</c:f>
              <c:numCache>
                <c:formatCode>0_ </c:formatCode>
                <c:ptCount val="2"/>
                <c:pt idx="0">
                  <c:v>1582</c:v>
                </c:pt>
                <c:pt idx="1">
                  <c:v>3390</c:v>
                </c:pt>
              </c:numCache>
            </c:numRef>
          </c:val>
        </c:ser>
        <c:ser>
          <c:idx val="1"/>
          <c:order val="1"/>
          <c:tx>
            <c:strRef>
              <c:f>当月价格柱型图汽车式起重机!$O$6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当月价格柱型图汽车式起重机!$P$6:$Q$6</c:f>
              <c:numCache>
                <c:formatCode>0_ </c:formatCode>
                <c:ptCount val="2"/>
                <c:pt idx="0">
                  <c:v>1240</c:v>
                </c:pt>
                <c:pt idx="1">
                  <c:v>2667</c:v>
                </c:pt>
              </c:numCache>
            </c:numRef>
          </c:val>
        </c:ser>
        <c:ser>
          <c:idx val="2"/>
          <c:order val="2"/>
          <c:tx>
            <c:strRef>
              <c:f>当月价格柱型图汽车式起重机!$O$7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当月价格柱型图汽车式起重机!$P$7:$Q$7</c:f>
              <c:numCache>
                <c:formatCode>General</c:formatCode>
                <c:ptCount val="2"/>
                <c:pt idx="0">
                  <c:v>1000</c:v>
                </c:pt>
                <c:pt idx="1">
                  <c:v>2080</c:v>
                </c:pt>
              </c:numCache>
            </c:numRef>
          </c:val>
        </c:ser>
        <c:ser>
          <c:idx val="3"/>
          <c:order val="3"/>
          <c:tx>
            <c:strRef>
              <c:f>当月价格柱型图汽车式起重机!$O$8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当月价格柱型图汽车式起重机!$P$8:$Q$8</c:f>
              <c:numCache>
                <c:formatCode>0_ </c:formatCode>
                <c:ptCount val="2"/>
                <c:pt idx="0">
                  <c:v>1458</c:v>
                </c:pt>
                <c:pt idx="1">
                  <c:v>2460</c:v>
                </c:pt>
              </c:numCache>
            </c:numRef>
          </c:val>
        </c:ser>
        <c:ser>
          <c:idx val="4"/>
          <c:order val="4"/>
          <c:tx>
            <c:strRef>
              <c:f>当月价格柱型图汽车式起重机!$O$9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当月价格柱型图汽车式起重机!$P$9:$Q$9</c:f>
              <c:numCache>
                <c:formatCode>0_ </c:formatCode>
                <c:ptCount val="2"/>
                <c:pt idx="0">
                  <c:v>1320</c:v>
                </c:pt>
                <c:pt idx="1">
                  <c:v>2649.25</c:v>
                </c:pt>
              </c:numCache>
            </c:numRef>
          </c:val>
        </c:ser>
        <c:axId val="281236224"/>
        <c:axId val="281237760"/>
      </c:barChart>
      <c:catAx>
        <c:axId val="281236224"/>
        <c:scaling>
          <c:orientation val="minMax"/>
        </c:scaling>
        <c:axPos val="b"/>
        <c:majorTickMark val="none"/>
        <c:tickLblPos val="nextTo"/>
        <c:crossAx val="281237760"/>
        <c:crosses val="autoZero"/>
        <c:auto val="1"/>
        <c:lblAlgn val="ctr"/>
        <c:lblOffset val="100"/>
      </c:catAx>
      <c:valAx>
        <c:axId val="281237760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281236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(自升式塔机起重机1250KN.m指数2024.4!$B$18:$Q$18,自升式塔机起重机1250KN.m指数2024.4!$R$18)</c:f>
              <c:strCache>
                <c:ptCount val="17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  <c:pt idx="15">
                  <c:v>2023年12月</c:v>
                </c:pt>
                <c:pt idx="16">
                  <c:v>2024年3月</c:v>
                </c:pt>
              </c:strCache>
            </c:strRef>
          </c:cat>
          <c:val>
            <c:numRef>
              <c:f>(自升式塔机起重机1250KN.m指数2024.4!$B$19:$Q$19,自升式塔机起重机1250KN.m指数2024.4!$R$19)</c:f>
              <c:numCache>
                <c:formatCode>0.000_ </c:formatCode>
                <c:ptCount val="17"/>
                <c:pt idx="0">
                  <c:v>1</c:v>
                </c:pt>
                <c:pt idx="1">
                  <c:v>0.9785067873303166</c:v>
                </c:pt>
                <c:pt idx="2">
                  <c:v>0.96172699849170451</c:v>
                </c:pt>
                <c:pt idx="3">
                  <c:v>0.96153846153846168</c:v>
                </c:pt>
                <c:pt idx="4">
                  <c:v>0.9423076923076924</c:v>
                </c:pt>
                <c:pt idx="5">
                  <c:v>0.90403469079939669</c:v>
                </c:pt>
                <c:pt idx="6">
                  <c:v>0.87914781297134259</c:v>
                </c:pt>
                <c:pt idx="7">
                  <c:v>0.84445701357466063</c:v>
                </c:pt>
                <c:pt idx="8">
                  <c:v>0.78318250377073895</c:v>
                </c:pt>
                <c:pt idx="9">
                  <c:v>0.79883107088989469</c:v>
                </c:pt>
                <c:pt idx="10">
                  <c:v>0.7952488687782806</c:v>
                </c:pt>
                <c:pt idx="11">
                  <c:v>0.78337104072398189</c:v>
                </c:pt>
                <c:pt idx="12">
                  <c:v>0.736425339366516</c:v>
                </c:pt>
                <c:pt idx="13">
                  <c:v>0.6421568627450982</c:v>
                </c:pt>
                <c:pt idx="14">
                  <c:v>0.63329562594268474</c:v>
                </c:pt>
                <c:pt idx="15">
                  <c:v>0.60595776772247367</c:v>
                </c:pt>
                <c:pt idx="16">
                  <c:v>0.57334087481146301</c:v>
                </c:pt>
              </c:numCache>
            </c:numRef>
          </c:val>
        </c:ser>
        <c:marker val="1"/>
        <c:axId val="283391872"/>
        <c:axId val="283393408"/>
      </c:lineChart>
      <c:catAx>
        <c:axId val="283391872"/>
        <c:scaling>
          <c:orientation val="minMax"/>
        </c:scaling>
        <c:axPos val="b"/>
        <c:majorTickMark val="none"/>
        <c:tickLblPos val="nextTo"/>
        <c:crossAx val="283393408"/>
        <c:crosses val="autoZero"/>
        <c:auto val="1"/>
        <c:lblAlgn val="ctr"/>
        <c:lblOffset val="100"/>
      </c:catAx>
      <c:valAx>
        <c:axId val="283393408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8339187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(自升式塔机起重机2500KN.m指数2024.4!$B$18:$Q$18,自升式塔机起重机2500KN.m指数2024.4!$R$18)</c:f>
              <c:strCache>
                <c:ptCount val="17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  <c:pt idx="15">
                  <c:v>2023年12月</c:v>
                </c:pt>
                <c:pt idx="16">
                  <c:v>2024年3月</c:v>
                </c:pt>
              </c:strCache>
            </c:strRef>
          </c:cat>
          <c:val>
            <c:numRef>
              <c:f>(自升式塔机起重机2500KN.m指数2024.4!$B$19:$Q$19,自升式塔机起重机2500KN.m指数2024.4!$R$19)</c:f>
              <c:numCache>
                <c:formatCode>0.000_ </c:formatCode>
                <c:ptCount val="17"/>
                <c:pt idx="0">
                  <c:v>1</c:v>
                </c:pt>
                <c:pt idx="1">
                  <c:v>0.97619951892644652</c:v>
                </c:pt>
                <c:pt idx="2">
                  <c:v>0.96100772249651878</c:v>
                </c:pt>
                <c:pt idx="3">
                  <c:v>0.95189264463856194</c:v>
                </c:pt>
                <c:pt idx="4">
                  <c:v>0.94315736169135322</c:v>
                </c:pt>
                <c:pt idx="5">
                  <c:v>0.90378528927712354</c:v>
                </c:pt>
                <c:pt idx="6">
                  <c:v>0.8885934928471958</c:v>
                </c:pt>
                <c:pt idx="7">
                  <c:v>0.86276743891631869</c:v>
                </c:pt>
                <c:pt idx="8">
                  <c:v>0.84263830864666411</c:v>
                </c:pt>
                <c:pt idx="9">
                  <c:v>0.8464362577541461</c:v>
                </c:pt>
                <c:pt idx="10">
                  <c:v>0.84542347132548434</c:v>
                </c:pt>
                <c:pt idx="11">
                  <c:v>0.82580073427016087</c:v>
                </c:pt>
                <c:pt idx="12">
                  <c:v>0.79364476516014681</c:v>
                </c:pt>
                <c:pt idx="13">
                  <c:v>0.71996455247499691</c:v>
                </c:pt>
                <c:pt idx="14">
                  <c:v>0.72426889479680967</c:v>
                </c:pt>
                <c:pt idx="15">
                  <c:v>0.68641600202557285</c:v>
                </c:pt>
                <c:pt idx="16">
                  <c:v>0.62526902139511342</c:v>
                </c:pt>
              </c:numCache>
            </c:numRef>
          </c:val>
        </c:ser>
        <c:marker val="1"/>
        <c:axId val="283409024"/>
        <c:axId val="283423104"/>
      </c:lineChart>
      <c:catAx>
        <c:axId val="283409024"/>
        <c:scaling>
          <c:orientation val="minMax"/>
        </c:scaling>
        <c:axPos val="b"/>
        <c:majorTickMark val="none"/>
        <c:tickLblPos val="nextTo"/>
        <c:crossAx val="283423104"/>
        <c:crosses val="autoZero"/>
        <c:auto val="1"/>
        <c:lblAlgn val="ctr"/>
        <c:lblOffset val="100"/>
      </c:catAx>
      <c:valAx>
        <c:axId val="28342310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8340902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(汽车式起重机25t指数2024.4!$B$18:$Q$18,汽车式起重机25t指数2024.4!$R$18)</c:f>
              <c:strCache>
                <c:ptCount val="17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  <c:pt idx="15">
                  <c:v>2023年12月</c:v>
                </c:pt>
                <c:pt idx="16">
                  <c:v>2024年3月</c:v>
                </c:pt>
              </c:strCache>
            </c:strRef>
          </c:cat>
          <c:val>
            <c:numRef>
              <c:f>(汽车式起重机25t指数2024.4!$B$19:$Q$19,汽车式起重机25t指数2024.4!$R$19)</c:f>
              <c:numCache>
                <c:formatCode>0.000_ </c:formatCode>
                <c:ptCount val="17"/>
                <c:pt idx="0">
                  <c:v>1</c:v>
                </c:pt>
                <c:pt idx="1">
                  <c:v>0.99953867445794242</c:v>
                </c:pt>
                <c:pt idx="2">
                  <c:v>0.99923112409657078</c:v>
                </c:pt>
                <c:pt idx="3">
                  <c:v>0.99615562048285411</c:v>
                </c:pt>
                <c:pt idx="4">
                  <c:v>0.99769337228971255</c:v>
                </c:pt>
                <c:pt idx="5">
                  <c:v>0.99846224819314155</c:v>
                </c:pt>
                <c:pt idx="6">
                  <c:v>0.98339228048592942</c:v>
                </c:pt>
                <c:pt idx="7">
                  <c:v>0.98154697831769944</c:v>
                </c:pt>
                <c:pt idx="8">
                  <c:v>0.93679840073812093</c:v>
                </c:pt>
                <c:pt idx="9">
                  <c:v>0.93618330001537753</c:v>
                </c:pt>
                <c:pt idx="10">
                  <c:v>0.93972012917115177</c:v>
                </c:pt>
                <c:pt idx="11">
                  <c:v>0.94464093495309875</c:v>
                </c:pt>
                <c:pt idx="12">
                  <c:v>0.93218514531754559</c:v>
                </c:pt>
                <c:pt idx="13">
                  <c:v>0.89543287713363051</c:v>
                </c:pt>
                <c:pt idx="14">
                  <c:v>0.8843610641242502</c:v>
                </c:pt>
                <c:pt idx="15">
                  <c:v>0.86329386437029065</c:v>
                </c:pt>
                <c:pt idx="16">
                  <c:v>0.8119329540212209</c:v>
                </c:pt>
              </c:numCache>
            </c:numRef>
          </c:val>
        </c:ser>
        <c:marker val="1"/>
        <c:axId val="283434368"/>
        <c:axId val="283911296"/>
      </c:lineChart>
      <c:catAx>
        <c:axId val="283434368"/>
        <c:scaling>
          <c:orientation val="minMax"/>
        </c:scaling>
        <c:axPos val="b"/>
        <c:majorTickMark val="none"/>
        <c:tickLblPos val="nextTo"/>
        <c:crossAx val="283911296"/>
        <c:crosses val="autoZero"/>
        <c:auto val="1"/>
        <c:lblAlgn val="ctr"/>
        <c:lblOffset val="100"/>
      </c:catAx>
      <c:valAx>
        <c:axId val="28391129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8343436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(汽车式起重机50t指数2024.4!$B$18:$Q$18,汽车式起重机50t指数2024.4!$R$18)</c:f>
              <c:strCache>
                <c:ptCount val="17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  <c:pt idx="15">
                  <c:v>2023年12月</c:v>
                </c:pt>
                <c:pt idx="16">
                  <c:v>2024年3月</c:v>
                </c:pt>
              </c:strCache>
            </c:strRef>
          </c:cat>
          <c:val>
            <c:numRef>
              <c:f>(汽车式起重机50t指数2024.4!$B$19:$Q$19,汽车式起重机50t指数2024.4!$R$19)</c:f>
              <c:numCache>
                <c:formatCode>0.000_ </c:formatCode>
                <c:ptCount val="17"/>
                <c:pt idx="0">
                  <c:v>1</c:v>
                </c:pt>
                <c:pt idx="1">
                  <c:v>0.9995946493717065</c:v>
                </c:pt>
                <c:pt idx="2">
                  <c:v>0.9995946493717065</c:v>
                </c:pt>
                <c:pt idx="3">
                  <c:v>0.9995946493717065</c:v>
                </c:pt>
                <c:pt idx="4">
                  <c:v>0.99854073773814345</c:v>
                </c:pt>
                <c:pt idx="5">
                  <c:v>0.99481151195784356</c:v>
                </c:pt>
                <c:pt idx="6">
                  <c:v>0.9777867855695177</c:v>
                </c:pt>
                <c:pt idx="7">
                  <c:v>0.97592217267936765</c:v>
                </c:pt>
                <c:pt idx="8">
                  <c:v>0.96051884880421556</c:v>
                </c:pt>
                <c:pt idx="9">
                  <c:v>0.96027563842723962</c:v>
                </c:pt>
                <c:pt idx="10">
                  <c:v>0.96157276043777862</c:v>
                </c:pt>
                <c:pt idx="11">
                  <c:v>0.96578840697203083</c:v>
                </c:pt>
                <c:pt idx="12">
                  <c:v>0.96011349817592218</c:v>
                </c:pt>
                <c:pt idx="13">
                  <c:v>0.92979327117957056</c:v>
                </c:pt>
                <c:pt idx="14">
                  <c:v>0.9263883259019049</c:v>
                </c:pt>
                <c:pt idx="15">
                  <c:v>0.8949331171463315</c:v>
                </c:pt>
                <c:pt idx="16">
                  <c:v>0.85910012160518856</c:v>
                </c:pt>
              </c:numCache>
            </c:numRef>
          </c:val>
        </c:ser>
        <c:marker val="1"/>
        <c:axId val="283935104"/>
        <c:axId val="283936640"/>
      </c:lineChart>
      <c:catAx>
        <c:axId val="283935104"/>
        <c:scaling>
          <c:orientation val="minMax"/>
        </c:scaling>
        <c:axPos val="b"/>
        <c:majorTickMark val="none"/>
        <c:tickLblPos val="nextTo"/>
        <c:crossAx val="283936640"/>
        <c:crosses val="autoZero"/>
        <c:auto val="1"/>
        <c:lblAlgn val="ctr"/>
        <c:lblOffset val="100"/>
      </c:catAx>
      <c:valAx>
        <c:axId val="283936640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8393510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62</Words>
  <Characters>357</Characters>
  <Application>Microsoft Office Word</Application>
  <DocSecurity>0</DocSecurity>
  <Lines>2</Lines>
  <Paragraphs>1</Paragraphs>
  <ScaleCrop>false</ScaleCrop>
  <Company>Company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73</cp:revision>
  <cp:lastPrinted>2020-08-04T01:06:00Z</cp:lastPrinted>
  <dcterms:created xsi:type="dcterms:W3CDTF">2020-08-07T08:54:00Z</dcterms:created>
  <dcterms:modified xsi:type="dcterms:W3CDTF">2024-04-17T01:52:00Z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