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C309">
      <w:pPr>
        <w:pStyle w:val="5"/>
        <w:spacing w:before="0" w:beforeAutospacing="0" w:after="312" w:afterAutospacing="0" w:line="438" w:lineRule="atLeast"/>
        <w:rPr>
          <w:rFonts w:hint="eastAsia" w:ascii="方正小标宋简体" w:hAnsi="Calibri" w:eastAsia="方正小标宋简体"/>
          <w:color w:val="333333"/>
          <w:sz w:val="84"/>
          <w:szCs w:val="84"/>
        </w:rPr>
      </w:pPr>
      <w:r>
        <w:rPr>
          <w:rFonts w:hint="eastAsia" w:ascii="方正小标宋简体" w:hAnsi="华文中宋" w:eastAsia="方正小标宋简体"/>
          <w:bCs/>
          <w:color w:val="FF0000"/>
          <w:sz w:val="84"/>
          <w:szCs w:val="84"/>
        </w:rPr>
        <w:t>苏州市工程造价管理处</w:t>
      </w:r>
    </w:p>
    <w:p w14:paraId="5FEFE800">
      <w:pPr>
        <w:pStyle w:val="5"/>
        <w:spacing w:before="156" w:beforeAutospacing="0" w:after="0" w:afterAutospacing="0" w:line="438" w:lineRule="atLeast"/>
        <w:jc w:val="center"/>
        <w:rPr>
          <w:rFonts w:ascii="仿宋_GB2312" w:hAnsi="Calibri" w:eastAsia="仿宋_GB2312"/>
          <w:color w:val="333333"/>
          <w:sz w:val="21"/>
          <w:szCs w:val="21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苏工价〔2026〕5号</w:t>
      </w:r>
    </w:p>
    <w:p w14:paraId="6AE5B172"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pict>
          <v:line id="_x0000_s1027" o:spid="_x0000_s1027" o:spt="20" style="position:absolute;left:0pt;margin-left:-14.3pt;margin-top:11.7pt;height:0pt;width:441pt;z-index:251659264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 w14:paraId="552786D6">
      <w:pPr>
        <w:adjustRightInd w:val="0"/>
        <w:snapToGrid w:val="0"/>
        <w:spacing w:line="24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</w:t>
      </w:r>
      <w:bookmarkStart w:id="0" w:name="OLE_LINK1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宋体" w:eastAsia="方正小标宋简体"/>
          <w:sz w:val="44"/>
          <w:szCs w:val="44"/>
        </w:rPr>
        <w:t>2024版工程量清单计价</w:t>
      </w:r>
    </w:p>
    <w:p w14:paraId="2A6C0A63">
      <w:pPr>
        <w:adjustRightInd w:val="0"/>
        <w:snapToGrid w:val="0"/>
        <w:spacing w:line="24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标准</w:t>
      </w:r>
      <w:bookmarkEnd w:id="0"/>
      <w:r>
        <w:rPr>
          <w:rFonts w:hint="eastAsia" w:ascii="方正小标宋简体" w:hAnsi="宋体" w:eastAsia="方正小标宋简体"/>
          <w:sz w:val="44"/>
          <w:szCs w:val="44"/>
        </w:rPr>
        <w:t>宣贯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hAnsi="宋体" w:eastAsia="方正小标宋简体"/>
          <w:sz w:val="44"/>
          <w:szCs w:val="44"/>
        </w:rPr>
        <w:t>的通知</w:t>
      </w:r>
    </w:p>
    <w:p w14:paraId="446FDF35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75AF936">
      <w:pPr>
        <w:adjustRightInd w:val="0"/>
        <w:snapToGrid w:val="0"/>
        <w:spacing w:line="50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各相关单位：</w:t>
      </w:r>
    </w:p>
    <w:p w14:paraId="7AB7CB86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2024版工程量清单计价和计算标准将于2026年6月1日起实施。为帮助广大从业人员全面理解新规要点、正确应用新标准，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我处</w:t>
      </w:r>
      <w:r>
        <w:rPr>
          <w:rFonts w:hint="eastAsia" w:ascii="仿宋_GB2312" w:hAnsi="仿宋" w:eastAsia="仿宋_GB2312"/>
          <w:sz w:val="32"/>
          <w:szCs w:val="32"/>
        </w:rPr>
        <w:t>决定开展宣贯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，现将有关事项通知如下：</w:t>
      </w:r>
    </w:p>
    <w:p w14:paraId="54FD9556">
      <w:pPr>
        <w:adjustRightInd w:val="0"/>
        <w:snapToGrid w:val="0"/>
        <w:spacing w:line="500" w:lineRule="exact"/>
        <w:ind w:firstLine="643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宣贯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时间</w:t>
      </w:r>
    </w:p>
    <w:p w14:paraId="1C208749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2026年4月24日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13:00-16:30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BFB3585">
      <w:pPr>
        <w:adjustRightInd w:val="0"/>
        <w:snapToGrid w:val="0"/>
        <w:spacing w:line="500" w:lineRule="exact"/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宣贯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对象</w:t>
      </w:r>
    </w:p>
    <w:p w14:paraId="5D3A8073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住建、发改、财政、审计等部门相关工作人员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集中建设实施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代建）、施工、设计、工程造价咨询、招标代理机构等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单位相关</w:t>
      </w:r>
      <w:r>
        <w:rPr>
          <w:rFonts w:hint="eastAsia" w:ascii="仿宋_GB2312" w:hAnsi="仿宋" w:eastAsia="仿宋_GB2312"/>
          <w:sz w:val="32"/>
          <w:szCs w:val="32"/>
        </w:rPr>
        <w:t>从业人员。</w:t>
      </w:r>
    </w:p>
    <w:p w14:paraId="58001658">
      <w:pPr>
        <w:adjustRightInd w:val="0"/>
        <w:snapToGrid w:val="0"/>
        <w:spacing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三、课程安排</w:t>
      </w:r>
    </w:p>
    <w:tbl>
      <w:tblPr>
        <w:tblStyle w:val="6"/>
        <w:tblW w:w="89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550"/>
        <w:gridCol w:w="1810"/>
        <w:gridCol w:w="1150"/>
      </w:tblGrid>
      <w:tr w14:paraId="5E2B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4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培训日期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B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0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讲师</w:t>
            </w:r>
          </w:p>
        </w:tc>
      </w:tr>
      <w:tr w14:paraId="72AB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4月24日</w:t>
            </w: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B9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2024版工程量清单计价和计算标准省、市执行文解读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8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13:00-14:20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7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徐国明</w:t>
            </w:r>
          </w:p>
        </w:tc>
      </w:tr>
      <w:tr w14:paraId="710F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休息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14:20-14:30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4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0B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1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2024版工程量清单计价标准宣贯</w:t>
            </w:r>
          </w:p>
        </w:tc>
        <w:tc>
          <w:tcPr>
            <w:tcW w:w="1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E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李冲</w:t>
            </w:r>
          </w:p>
        </w:tc>
      </w:tr>
    </w:tbl>
    <w:p w14:paraId="551BAD5F">
      <w:pPr>
        <w:adjustRightInd w:val="0"/>
        <w:snapToGrid w:val="0"/>
        <w:spacing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宣贯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方式</w:t>
      </w:r>
    </w:p>
    <w:p w14:paraId="2177DAF8">
      <w:pPr>
        <w:adjustRightInd w:val="0"/>
        <w:snapToGrid w:val="0"/>
        <w:spacing w:line="500" w:lineRule="exact"/>
        <w:ind w:firstLine="640" w:firstLineChars="200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本次宣贯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采用线上直播，观看方式：</w:t>
      </w:r>
    </w:p>
    <w:p w14:paraId="15FE0B80">
      <w:pPr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1.直播链接：https://srhvsv.vnet.weizan.cn/live/page/1124635731?v=1775788196419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 w14:paraId="24CB479E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2.扫码观看：扫描下方二维码即可进入直播间观看，也可以扫码预约直播提醒，避免错过观看时间。</w:t>
      </w:r>
    </w:p>
    <w:p w14:paraId="49185097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7DF205B"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drawing>
          <wp:inline distT="0" distB="0" distL="114300" distR="114300">
            <wp:extent cx="2673350" cy="2282825"/>
            <wp:effectExtent l="0" t="0" r="6350" b="3175"/>
            <wp:docPr id="1" name="图片 1" descr="f9af8fd80bdb434834d93d435cb0b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af8fd80bdb434834d93d435cb0bf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E6506">
      <w:pPr>
        <w:adjustRightInd w:val="0"/>
        <w:snapToGrid w:val="0"/>
        <w:spacing w:line="50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五、相关要求</w:t>
      </w:r>
    </w:p>
    <w:p w14:paraId="6DFEA92B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 本次宣贯全程免费、不收取任何费用；</w:t>
      </w:r>
    </w:p>
    <w:p w14:paraId="0B214F1F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 请各单位高度重视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组织相关人员准时参加、认真学习。</w:t>
      </w:r>
    </w:p>
    <w:p w14:paraId="45DC54DE">
      <w:pPr>
        <w:adjustRightInd w:val="0"/>
        <w:snapToGrid w:val="0"/>
        <w:spacing w:line="500" w:lineRule="exact"/>
        <w:ind w:firstLine="643" w:firstLineChars="20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六、其他</w:t>
      </w:r>
    </w:p>
    <w:p w14:paraId="564D30D7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协办单位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苏州市工程造价协会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 w14:paraId="77AF1E42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技术支持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国泰新点软件股份有限公司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</w:p>
    <w:p w14:paraId="79268363">
      <w:pPr>
        <w:adjustRightInd w:val="0"/>
        <w:snapToGrid w:val="0"/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联系人及联系方式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金紫霞，0512-65180450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3333B84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</w:p>
    <w:p w14:paraId="61D5547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4C855E2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</w:t>
      </w:r>
    </w:p>
    <w:p w14:paraId="6C6E7D8E">
      <w:pPr>
        <w:adjustRightInd w:val="0"/>
        <w:snapToGrid w:val="0"/>
        <w:spacing w:line="360" w:lineRule="auto"/>
        <w:ind w:firstLine="4800" w:firstLineChars="1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苏州市工程造价管理处</w:t>
      </w:r>
    </w:p>
    <w:p w14:paraId="0A92D84A">
      <w:pPr>
        <w:adjustRightInd w:val="0"/>
        <w:snapToGrid w:val="0"/>
        <w:spacing w:line="360" w:lineRule="auto"/>
        <w:ind w:right="792" w:rightChars="377" w:firstLine="5312" w:firstLineChars="16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2026年4月1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5104C"/>
    <w:rsid w:val="000C3274"/>
    <w:rsid w:val="0015398B"/>
    <w:rsid w:val="001746D6"/>
    <w:rsid w:val="002C58BB"/>
    <w:rsid w:val="002C782C"/>
    <w:rsid w:val="003365B9"/>
    <w:rsid w:val="00385DE6"/>
    <w:rsid w:val="003E52A4"/>
    <w:rsid w:val="00461D5D"/>
    <w:rsid w:val="00602443"/>
    <w:rsid w:val="0068582B"/>
    <w:rsid w:val="00700BC7"/>
    <w:rsid w:val="007600A2"/>
    <w:rsid w:val="007618C5"/>
    <w:rsid w:val="00794B0E"/>
    <w:rsid w:val="00841EA2"/>
    <w:rsid w:val="00AB0715"/>
    <w:rsid w:val="00C5104C"/>
    <w:rsid w:val="00D0749A"/>
    <w:rsid w:val="00EE1486"/>
    <w:rsid w:val="080527C7"/>
    <w:rsid w:val="127E1160"/>
    <w:rsid w:val="128A0BA5"/>
    <w:rsid w:val="2C6B3983"/>
    <w:rsid w:val="3C765E0F"/>
    <w:rsid w:val="3D961015"/>
    <w:rsid w:val="460947CC"/>
    <w:rsid w:val="49CE7849"/>
    <w:rsid w:val="4A6942D7"/>
    <w:rsid w:val="4BCE7C7F"/>
    <w:rsid w:val="4D043C2E"/>
    <w:rsid w:val="77170059"/>
    <w:rsid w:val="7E24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473</Words>
  <Characters>621</Characters>
  <Lines>4</Lines>
  <Paragraphs>1</Paragraphs>
  <TotalTime>0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2026-04-13T06:04:00Z</dcterms:created>
  <dc:creator>苏州市工程造价协会</dc:creator>
  <cp:lastModifiedBy>徐国明</cp:lastModifiedBy>
  <dcterms:modified xsi:type="dcterms:W3CDTF">2026-04-14T02:56:23Z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eyJoZGlkIjoiMTAzMzI0Y2JjODk0Yjg0YzhlODcxYjVkMDBiY2VlNWIiLCJ1c2VySWQiOiIyMzQ5OTc3MjkifQ==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61AC04B6630448D980F3EC565E72172A_12</vt:lpwstr>
  </property>
</Properties>
</file>