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F3F7"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 w14:paraId="2C0D22FC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号令）和苏建价站【2020】1号《关于进一步规范建设工程材料价格发布工作的通知》等有关规定，现将我市建设工程材料信息价发布和使用作如下说明：</w:t>
      </w:r>
    </w:p>
    <w:p w14:paraId="089A9DA4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一、自2020年3月1日起，“淮安市建设工程材料指导价”更名为“淮安市建设工程材料信息价”。</w:t>
      </w:r>
    </w:p>
    <w:p w14:paraId="4DE099CE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 w14:paraId="742A1DCD"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 w14:paraId="4C00C6E3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OTNmODYyMjE3MjA2OTY2NGE3Mjg1NmE4NjZjMGEifQ=="/>
  </w:docVars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10D59A5"/>
    <w:rsid w:val="04205986"/>
    <w:rsid w:val="11F818F8"/>
    <w:rsid w:val="12E25709"/>
    <w:rsid w:val="160813CF"/>
    <w:rsid w:val="169465B1"/>
    <w:rsid w:val="193E0620"/>
    <w:rsid w:val="1B1F44E5"/>
    <w:rsid w:val="1F9009B0"/>
    <w:rsid w:val="283C79E3"/>
    <w:rsid w:val="2AC00C06"/>
    <w:rsid w:val="2DB05544"/>
    <w:rsid w:val="34082910"/>
    <w:rsid w:val="385F1646"/>
    <w:rsid w:val="3C3740A3"/>
    <w:rsid w:val="410B4A38"/>
    <w:rsid w:val="474960D4"/>
    <w:rsid w:val="4B2E0EC1"/>
    <w:rsid w:val="4ECB7B21"/>
    <w:rsid w:val="52F074BA"/>
    <w:rsid w:val="5A4046D2"/>
    <w:rsid w:val="5BB336CF"/>
    <w:rsid w:val="5F147455"/>
    <w:rsid w:val="670C17B7"/>
    <w:rsid w:val="6F342AAE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501</Words>
  <Characters>521</Characters>
  <Lines>3</Lines>
  <Paragraphs>1</Paragraphs>
  <TotalTime>0</TotalTime>
  <ScaleCrop>false</ScaleCrop>
  <LinksUpToDate>false</LinksUpToDate>
  <CharactersWithSpaces>521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2024-11-01T06:58:00Z</cp:lastPrinted>
  <dcterms:modified xsi:type="dcterms:W3CDTF">2024-11-29T02:45:29Z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0042D125116A44A0BA38A3A6AD695C13_13</vt:lpwstr>
  </property>
</Properties>
</file>