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A7C04"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长三角区域三省一市建筑安装主要工种</w:t>
      </w:r>
    </w:p>
    <w:p w14:paraId="41373F1B">
      <w:pPr>
        <w:spacing w:line="360" w:lineRule="auto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人工市场价格及综合指数</w:t>
      </w:r>
    </w:p>
    <w:p w14:paraId="19F9E6CE">
      <w:pPr>
        <w:jc w:val="center"/>
        <w:rPr>
          <w:rFonts w:ascii="仿宋" w:hAnsi="仿宋" w:eastAsia="仿宋"/>
          <w:b/>
          <w:bCs/>
          <w:sz w:val="30"/>
          <w:szCs w:val="30"/>
        </w:rPr>
      </w:pPr>
      <w:r>
        <w:rPr>
          <w:rFonts w:ascii="仿宋" w:hAnsi="仿宋" w:eastAsia="仿宋"/>
          <w:b/>
          <w:bCs/>
          <w:sz w:val="28"/>
          <w:szCs w:val="28"/>
        </w:rPr>
        <w:t>长三角区域省会城市20</w:t>
      </w:r>
      <w:r>
        <w:rPr>
          <w:rFonts w:hint="eastAsia" w:ascii="仿宋" w:hAnsi="仿宋" w:eastAsia="仿宋"/>
          <w:b/>
          <w:bCs/>
          <w:sz w:val="28"/>
          <w:szCs w:val="28"/>
        </w:rPr>
        <w:t>24</w:t>
      </w:r>
      <w:r>
        <w:rPr>
          <w:rFonts w:ascii="仿宋" w:hAnsi="仿宋" w:eastAsia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4</w:t>
      </w:r>
      <w:r>
        <w:rPr>
          <w:rFonts w:ascii="仿宋" w:hAnsi="仿宋" w:eastAsia="仿宋"/>
          <w:b/>
          <w:bCs/>
          <w:sz w:val="28"/>
          <w:szCs w:val="28"/>
        </w:rPr>
        <w:t>季度建筑安装主要工种人工市场</w:t>
      </w:r>
      <w:r>
        <w:rPr>
          <w:rFonts w:hint="eastAsia" w:ascii="仿宋" w:hAnsi="仿宋" w:eastAsia="仿宋"/>
          <w:b/>
          <w:bCs/>
          <w:sz w:val="28"/>
          <w:szCs w:val="28"/>
        </w:rPr>
        <w:t>价格</w:t>
      </w:r>
    </w:p>
    <w:tbl>
      <w:tblPr>
        <w:tblStyle w:val="6"/>
        <w:tblpPr w:leftFromText="180" w:rightFromText="180" w:vertAnchor="text" w:horzAnchor="page" w:tblpX="1868" w:tblpY="7906"/>
        <w:tblOverlap w:val="never"/>
        <w:tblW w:w="4942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934"/>
        <w:gridCol w:w="1009"/>
        <w:gridCol w:w="702"/>
        <w:gridCol w:w="852"/>
        <w:gridCol w:w="852"/>
        <w:gridCol w:w="816"/>
        <w:gridCol w:w="856"/>
        <w:gridCol w:w="711"/>
        <w:gridCol w:w="709"/>
        <w:gridCol w:w="777"/>
      </w:tblGrid>
      <w:tr w14:paraId="19297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386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5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E6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地区</w:t>
            </w:r>
          </w:p>
        </w:tc>
        <w:tc>
          <w:tcPr>
            <w:tcW w:w="4078" w:type="pct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EC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工种</w:t>
            </w:r>
          </w:p>
        </w:tc>
      </w:tr>
      <w:tr w14:paraId="3DA32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AA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263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73F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木工（模 板工）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9C6B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钢筋工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5CB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混凝土工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D56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砌筑工 （砖瓦工）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DD3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抹灰、镶贴工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02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管道工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F1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电工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7270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通风工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C81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电焊工</w:t>
            </w:r>
          </w:p>
        </w:tc>
      </w:tr>
      <w:tr w14:paraId="0C69E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9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3E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2024年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  <w:p w14:paraId="2BC4B7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季度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AAF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杭州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1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326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318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269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326 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291 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268 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273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268 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319 </w:t>
            </w:r>
          </w:p>
        </w:tc>
      </w:tr>
      <w:tr w14:paraId="370BD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A59D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AB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南京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341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333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297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307 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315 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8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299 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307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5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312 </w:t>
            </w:r>
          </w:p>
        </w:tc>
      </w:tr>
      <w:tr w14:paraId="35C71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290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486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合肥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332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279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249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270 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309 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C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293 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293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268 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309 </w:t>
            </w:r>
          </w:p>
        </w:tc>
      </w:tr>
      <w:tr w14:paraId="0F9F7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4C4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8075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上海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395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380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353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404 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425 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 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363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346 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D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372 </w:t>
            </w:r>
          </w:p>
        </w:tc>
      </w:tr>
      <w:tr w14:paraId="01FFE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F811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工种日平均单价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348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328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292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327 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335 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303 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309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296 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8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328 </w:t>
            </w:r>
          </w:p>
        </w:tc>
      </w:tr>
    </w:tbl>
    <w:p w14:paraId="674D774C">
      <w:pPr>
        <w:jc w:val="center"/>
        <w:rPr>
          <w:rFonts w:ascii="仿宋" w:hAnsi="仿宋" w:eastAsia="仿宋"/>
          <w:b/>
          <w:bCs/>
          <w:sz w:val="30"/>
          <w:szCs w:val="30"/>
        </w:rPr>
      </w:pPr>
      <w:r>
        <w:drawing>
          <wp:inline distT="0" distB="0" distL="114300" distR="114300">
            <wp:extent cx="5733415" cy="4054475"/>
            <wp:effectExtent l="5080" t="4445" r="14605" b="1778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0EA50F78">
      <w:pPr>
        <w:spacing w:line="360" w:lineRule="auto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注：各工种人工市场价格按每天工作10小时计算。</w:t>
      </w:r>
    </w:p>
    <w:p w14:paraId="5B324C93"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长三角区域三省一市建筑安装基本工种人工市场价格指数</w:t>
      </w:r>
    </w:p>
    <w:p w14:paraId="01A1B37E">
      <w:pPr>
        <w:jc w:val="center"/>
        <w:rPr>
          <w:rFonts w:ascii="仿宋" w:hAnsi="仿宋" w:eastAsia="仿宋"/>
          <w:b/>
          <w:sz w:val="28"/>
          <w:szCs w:val="28"/>
        </w:rPr>
      </w:pPr>
      <w:r>
        <w:drawing>
          <wp:inline distT="0" distB="0" distL="114300" distR="114300">
            <wp:extent cx="5878195" cy="4145915"/>
            <wp:effectExtent l="5080" t="4445" r="22225" b="21590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9AEC409">
      <w:pPr>
        <w:jc w:val="center"/>
        <w:rPr>
          <w:rFonts w:ascii="仿宋" w:hAnsi="仿宋" w:eastAsia="仿宋"/>
          <w:b/>
          <w:sz w:val="28"/>
          <w:szCs w:val="28"/>
        </w:rPr>
      </w:pPr>
    </w:p>
    <w:p w14:paraId="0251D7B5">
      <w:pPr>
        <w:jc w:val="center"/>
        <w:rPr>
          <w:rFonts w:ascii="仿宋" w:hAnsi="仿宋" w:eastAsia="仿宋"/>
          <w:b/>
          <w:sz w:val="28"/>
          <w:szCs w:val="28"/>
        </w:rPr>
      </w:pPr>
      <w:r>
        <w:drawing>
          <wp:inline distT="0" distB="0" distL="114300" distR="114300">
            <wp:extent cx="5882640" cy="4447540"/>
            <wp:effectExtent l="4445" t="4445" r="18415" b="5715"/>
            <wp:docPr id="5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3268E15">
      <w:pPr>
        <w:rPr>
          <w:rFonts w:ascii="仿宋" w:hAnsi="仿宋" w:eastAsia="仿宋"/>
          <w:sz w:val="28"/>
          <w:szCs w:val="28"/>
        </w:rPr>
      </w:pPr>
      <w:r>
        <w:drawing>
          <wp:inline distT="0" distB="0" distL="114300" distR="114300">
            <wp:extent cx="6045200" cy="4088765"/>
            <wp:effectExtent l="4445" t="4445" r="8255" b="21590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7DFD676">
      <w:pPr>
        <w:rPr>
          <w:rFonts w:ascii="仿宋" w:hAnsi="仿宋" w:eastAsia="仿宋"/>
          <w:sz w:val="28"/>
          <w:szCs w:val="28"/>
        </w:rPr>
      </w:pPr>
    </w:p>
    <w:p w14:paraId="227145C9"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长三角区域三省一市建筑安装基本工种人工市场价格</w:t>
      </w:r>
      <w:r>
        <w:rPr>
          <w:rFonts w:ascii="仿宋" w:hAnsi="仿宋" w:eastAsia="仿宋"/>
          <w:b/>
          <w:bCs/>
          <w:sz w:val="30"/>
          <w:szCs w:val="30"/>
        </w:rPr>
        <w:t>综合</w:t>
      </w:r>
      <w:r>
        <w:rPr>
          <w:rFonts w:hint="eastAsia" w:ascii="仿宋" w:hAnsi="仿宋" w:eastAsia="仿宋"/>
          <w:b/>
          <w:sz w:val="28"/>
          <w:szCs w:val="28"/>
        </w:rPr>
        <w:t>指数</w:t>
      </w:r>
    </w:p>
    <w:p w14:paraId="4CBF4386">
      <w:pPr>
        <w:jc w:val="center"/>
        <w:rPr>
          <w:rFonts w:ascii="仿宋" w:hAnsi="仿宋" w:eastAsia="仿宋"/>
          <w:sz w:val="28"/>
          <w:szCs w:val="28"/>
        </w:rPr>
      </w:pPr>
      <w:r>
        <w:drawing>
          <wp:inline distT="0" distB="0" distL="114300" distR="114300">
            <wp:extent cx="5923280" cy="4243070"/>
            <wp:effectExtent l="4445" t="4445" r="15875" b="19685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>
      <w:pgSz w:w="11906" w:h="16838"/>
      <w:pgMar w:top="1020" w:right="1289" w:bottom="102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M2VmYjA0ZTdiOThiYWRlMWZlMDMwMDJkNTk4NmQifQ=="/>
  </w:docVars>
  <w:rsids>
    <w:rsidRoot w:val="00AC6693"/>
    <w:rsid w:val="00006C38"/>
    <w:rsid w:val="00007A96"/>
    <w:rsid w:val="000179D0"/>
    <w:rsid w:val="0002055C"/>
    <w:rsid w:val="00024650"/>
    <w:rsid w:val="00025A4D"/>
    <w:rsid w:val="00032F37"/>
    <w:rsid w:val="000625D0"/>
    <w:rsid w:val="000640E4"/>
    <w:rsid w:val="000664F4"/>
    <w:rsid w:val="00073E9D"/>
    <w:rsid w:val="00074E82"/>
    <w:rsid w:val="000801B6"/>
    <w:rsid w:val="00097B7B"/>
    <w:rsid w:val="000A663B"/>
    <w:rsid w:val="000A6952"/>
    <w:rsid w:val="000C53FF"/>
    <w:rsid w:val="000E4F9E"/>
    <w:rsid w:val="000E5A1E"/>
    <w:rsid w:val="000E60D7"/>
    <w:rsid w:val="000F75ED"/>
    <w:rsid w:val="00111A35"/>
    <w:rsid w:val="00112959"/>
    <w:rsid w:val="00116100"/>
    <w:rsid w:val="0011722A"/>
    <w:rsid w:val="00124C50"/>
    <w:rsid w:val="00130714"/>
    <w:rsid w:val="00131834"/>
    <w:rsid w:val="00131DBA"/>
    <w:rsid w:val="00145B38"/>
    <w:rsid w:val="00171094"/>
    <w:rsid w:val="00173398"/>
    <w:rsid w:val="00173763"/>
    <w:rsid w:val="00180F72"/>
    <w:rsid w:val="00183196"/>
    <w:rsid w:val="00187FA7"/>
    <w:rsid w:val="00197665"/>
    <w:rsid w:val="001A341D"/>
    <w:rsid w:val="001A36C7"/>
    <w:rsid w:val="001B3129"/>
    <w:rsid w:val="001C381E"/>
    <w:rsid w:val="001E0E33"/>
    <w:rsid w:val="001E170F"/>
    <w:rsid w:val="001E2BE7"/>
    <w:rsid w:val="001F1AC2"/>
    <w:rsid w:val="001F29A2"/>
    <w:rsid w:val="001F7F9B"/>
    <w:rsid w:val="00200001"/>
    <w:rsid w:val="00210FB3"/>
    <w:rsid w:val="00220673"/>
    <w:rsid w:val="002261EA"/>
    <w:rsid w:val="00226F80"/>
    <w:rsid w:val="00231DFF"/>
    <w:rsid w:val="0024331A"/>
    <w:rsid w:val="00243EDC"/>
    <w:rsid w:val="00255BCB"/>
    <w:rsid w:val="00271C9E"/>
    <w:rsid w:val="00283AE3"/>
    <w:rsid w:val="002876B2"/>
    <w:rsid w:val="00293266"/>
    <w:rsid w:val="00293B38"/>
    <w:rsid w:val="00297263"/>
    <w:rsid w:val="002A1AB3"/>
    <w:rsid w:val="002B0099"/>
    <w:rsid w:val="002B5674"/>
    <w:rsid w:val="002D0FF6"/>
    <w:rsid w:val="002E50D2"/>
    <w:rsid w:val="002E6B17"/>
    <w:rsid w:val="0030467F"/>
    <w:rsid w:val="00310836"/>
    <w:rsid w:val="00320E44"/>
    <w:rsid w:val="00332DAE"/>
    <w:rsid w:val="003338DF"/>
    <w:rsid w:val="00360A85"/>
    <w:rsid w:val="00361625"/>
    <w:rsid w:val="00362C53"/>
    <w:rsid w:val="00383782"/>
    <w:rsid w:val="00393B1B"/>
    <w:rsid w:val="0039552E"/>
    <w:rsid w:val="003B5ECC"/>
    <w:rsid w:val="003C0EA3"/>
    <w:rsid w:val="003C713C"/>
    <w:rsid w:val="003D2923"/>
    <w:rsid w:val="003D30D4"/>
    <w:rsid w:val="003D792F"/>
    <w:rsid w:val="003F122B"/>
    <w:rsid w:val="003F128E"/>
    <w:rsid w:val="003F238C"/>
    <w:rsid w:val="003F5028"/>
    <w:rsid w:val="00404828"/>
    <w:rsid w:val="00410E6E"/>
    <w:rsid w:val="0041118A"/>
    <w:rsid w:val="00416E75"/>
    <w:rsid w:val="004205FD"/>
    <w:rsid w:val="004220C6"/>
    <w:rsid w:val="004420F6"/>
    <w:rsid w:val="004546DF"/>
    <w:rsid w:val="004561D1"/>
    <w:rsid w:val="00457AFB"/>
    <w:rsid w:val="004741D7"/>
    <w:rsid w:val="00482FB5"/>
    <w:rsid w:val="00483206"/>
    <w:rsid w:val="00485A4B"/>
    <w:rsid w:val="0049393A"/>
    <w:rsid w:val="004A32D8"/>
    <w:rsid w:val="004B7986"/>
    <w:rsid w:val="004C1F76"/>
    <w:rsid w:val="004C5EA8"/>
    <w:rsid w:val="004D48F8"/>
    <w:rsid w:val="004D64BC"/>
    <w:rsid w:val="004E4F95"/>
    <w:rsid w:val="004E51A4"/>
    <w:rsid w:val="0050061E"/>
    <w:rsid w:val="00506E79"/>
    <w:rsid w:val="005106B0"/>
    <w:rsid w:val="00512660"/>
    <w:rsid w:val="00513B42"/>
    <w:rsid w:val="00515BF4"/>
    <w:rsid w:val="00521E23"/>
    <w:rsid w:val="00523A4D"/>
    <w:rsid w:val="0052424F"/>
    <w:rsid w:val="005319F4"/>
    <w:rsid w:val="005322A3"/>
    <w:rsid w:val="00544F40"/>
    <w:rsid w:val="005607AD"/>
    <w:rsid w:val="005614B5"/>
    <w:rsid w:val="00585F5A"/>
    <w:rsid w:val="005860F8"/>
    <w:rsid w:val="00590511"/>
    <w:rsid w:val="0059290A"/>
    <w:rsid w:val="005A65ED"/>
    <w:rsid w:val="005A6BA4"/>
    <w:rsid w:val="005A79C0"/>
    <w:rsid w:val="005A7D9E"/>
    <w:rsid w:val="005B1798"/>
    <w:rsid w:val="005B536A"/>
    <w:rsid w:val="005C1C67"/>
    <w:rsid w:val="005E0C0D"/>
    <w:rsid w:val="005F1D5E"/>
    <w:rsid w:val="005F2BEA"/>
    <w:rsid w:val="005F541A"/>
    <w:rsid w:val="00600584"/>
    <w:rsid w:val="006149E6"/>
    <w:rsid w:val="00623FEB"/>
    <w:rsid w:val="0063610B"/>
    <w:rsid w:val="00636E9F"/>
    <w:rsid w:val="00642637"/>
    <w:rsid w:val="00646A68"/>
    <w:rsid w:val="006576E5"/>
    <w:rsid w:val="00670721"/>
    <w:rsid w:val="0068546B"/>
    <w:rsid w:val="00696031"/>
    <w:rsid w:val="006A0C53"/>
    <w:rsid w:val="006A2DF0"/>
    <w:rsid w:val="006A43F5"/>
    <w:rsid w:val="006A52B5"/>
    <w:rsid w:val="006B49ED"/>
    <w:rsid w:val="006C4964"/>
    <w:rsid w:val="006D0F69"/>
    <w:rsid w:val="006D496F"/>
    <w:rsid w:val="006D6AB3"/>
    <w:rsid w:val="006E2A1A"/>
    <w:rsid w:val="006E456A"/>
    <w:rsid w:val="006E4CA5"/>
    <w:rsid w:val="006E5571"/>
    <w:rsid w:val="0070158D"/>
    <w:rsid w:val="00704917"/>
    <w:rsid w:val="0071126F"/>
    <w:rsid w:val="00717550"/>
    <w:rsid w:val="00722F99"/>
    <w:rsid w:val="00726868"/>
    <w:rsid w:val="00726A68"/>
    <w:rsid w:val="00730B18"/>
    <w:rsid w:val="007405BE"/>
    <w:rsid w:val="0075495B"/>
    <w:rsid w:val="007631CB"/>
    <w:rsid w:val="00771604"/>
    <w:rsid w:val="00781860"/>
    <w:rsid w:val="007832ED"/>
    <w:rsid w:val="007964D2"/>
    <w:rsid w:val="007A2885"/>
    <w:rsid w:val="007A44AC"/>
    <w:rsid w:val="007B39E8"/>
    <w:rsid w:val="007C43F4"/>
    <w:rsid w:val="007E0DEE"/>
    <w:rsid w:val="007E5226"/>
    <w:rsid w:val="007E6A36"/>
    <w:rsid w:val="007F1085"/>
    <w:rsid w:val="008007DE"/>
    <w:rsid w:val="00802F1E"/>
    <w:rsid w:val="00810765"/>
    <w:rsid w:val="00825A31"/>
    <w:rsid w:val="00825B6D"/>
    <w:rsid w:val="008316B5"/>
    <w:rsid w:val="008341D0"/>
    <w:rsid w:val="00834A76"/>
    <w:rsid w:val="00835F07"/>
    <w:rsid w:val="00843B2B"/>
    <w:rsid w:val="00845017"/>
    <w:rsid w:val="00851979"/>
    <w:rsid w:val="008535E9"/>
    <w:rsid w:val="00853A62"/>
    <w:rsid w:val="008540ED"/>
    <w:rsid w:val="00854C9C"/>
    <w:rsid w:val="008566D7"/>
    <w:rsid w:val="00871E9E"/>
    <w:rsid w:val="00877EB1"/>
    <w:rsid w:val="008807CF"/>
    <w:rsid w:val="00881129"/>
    <w:rsid w:val="00893E8C"/>
    <w:rsid w:val="008B3A97"/>
    <w:rsid w:val="008B4E6F"/>
    <w:rsid w:val="008B5A0C"/>
    <w:rsid w:val="008E581F"/>
    <w:rsid w:val="008E5DC7"/>
    <w:rsid w:val="008E6857"/>
    <w:rsid w:val="008F24AA"/>
    <w:rsid w:val="008F2788"/>
    <w:rsid w:val="008F4DF8"/>
    <w:rsid w:val="008F57C4"/>
    <w:rsid w:val="009062A6"/>
    <w:rsid w:val="009066E3"/>
    <w:rsid w:val="00911530"/>
    <w:rsid w:val="0091506A"/>
    <w:rsid w:val="00920CDF"/>
    <w:rsid w:val="00926BE2"/>
    <w:rsid w:val="00933AAE"/>
    <w:rsid w:val="00934EE3"/>
    <w:rsid w:val="009437E8"/>
    <w:rsid w:val="00945388"/>
    <w:rsid w:val="009456AB"/>
    <w:rsid w:val="009632DD"/>
    <w:rsid w:val="009771A9"/>
    <w:rsid w:val="009812CF"/>
    <w:rsid w:val="0098631C"/>
    <w:rsid w:val="0098633E"/>
    <w:rsid w:val="009923B8"/>
    <w:rsid w:val="00994EB5"/>
    <w:rsid w:val="00996873"/>
    <w:rsid w:val="009A3AF5"/>
    <w:rsid w:val="009C1695"/>
    <w:rsid w:val="009C7260"/>
    <w:rsid w:val="009E4041"/>
    <w:rsid w:val="009E4CE0"/>
    <w:rsid w:val="009F4D52"/>
    <w:rsid w:val="009F6E38"/>
    <w:rsid w:val="009F7E5F"/>
    <w:rsid w:val="00A003B6"/>
    <w:rsid w:val="00A02743"/>
    <w:rsid w:val="00A156D4"/>
    <w:rsid w:val="00A22BEC"/>
    <w:rsid w:val="00A25AC0"/>
    <w:rsid w:val="00A35AAA"/>
    <w:rsid w:val="00A401BB"/>
    <w:rsid w:val="00A56026"/>
    <w:rsid w:val="00A60F39"/>
    <w:rsid w:val="00A841BA"/>
    <w:rsid w:val="00A8528E"/>
    <w:rsid w:val="00A9608A"/>
    <w:rsid w:val="00AA4889"/>
    <w:rsid w:val="00AA4F65"/>
    <w:rsid w:val="00AB0112"/>
    <w:rsid w:val="00AC2409"/>
    <w:rsid w:val="00AC526D"/>
    <w:rsid w:val="00AC6693"/>
    <w:rsid w:val="00AD2F03"/>
    <w:rsid w:val="00AE3969"/>
    <w:rsid w:val="00AE3A0E"/>
    <w:rsid w:val="00B0049F"/>
    <w:rsid w:val="00B15E23"/>
    <w:rsid w:val="00B272BD"/>
    <w:rsid w:val="00B27A0A"/>
    <w:rsid w:val="00B318BB"/>
    <w:rsid w:val="00B37741"/>
    <w:rsid w:val="00B419D3"/>
    <w:rsid w:val="00B52E2B"/>
    <w:rsid w:val="00B54542"/>
    <w:rsid w:val="00B56EF5"/>
    <w:rsid w:val="00B6571C"/>
    <w:rsid w:val="00B67760"/>
    <w:rsid w:val="00B7680A"/>
    <w:rsid w:val="00B77C9D"/>
    <w:rsid w:val="00B80DD1"/>
    <w:rsid w:val="00B80F97"/>
    <w:rsid w:val="00B86B4D"/>
    <w:rsid w:val="00B94C67"/>
    <w:rsid w:val="00BA11A1"/>
    <w:rsid w:val="00BA4EF4"/>
    <w:rsid w:val="00BB1E51"/>
    <w:rsid w:val="00BB64C3"/>
    <w:rsid w:val="00BB6A28"/>
    <w:rsid w:val="00BC38C3"/>
    <w:rsid w:val="00BC4D8B"/>
    <w:rsid w:val="00BE2961"/>
    <w:rsid w:val="00BE4B8C"/>
    <w:rsid w:val="00BF2860"/>
    <w:rsid w:val="00BF37E7"/>
    <w:rsid w:val="00BF3979"/>
    <w:rsid w:val="00C02710"/>
    <w:rsid w:val="00C060DC"/>
    <w:rsid w:val="00C06F24"/>
    <w:rsid w:val="00C1044E"/>
    <w:rsid w:val="00C108AD"/>
    <w:rsid w:val="00C20EDF"/>
    <w:rsid w:val="00C34DA9"/>
    <w:rsid w:val="00C40275"/>
    <w:rsid w:val="00C45998"/>
    <w:rsid w:val="00C45AC8"/>
    <w:rsid w:val="00C62A97"/>
    <w:rsid w:val="00C67DD1"/>
    <w:rsid w:val="00C720DF"/>
    <w:rsid w:val="00CA12F6"/>
    <w:rsid w:val="00CB369D"/>
    <w:rsid w:val="00CB57C9"/>
    <w:rsid w:val="00CB7700"/>
    <w:rsid w:val="00CC1D76"/>
    <w:rsid w:val="00CC5F15"/>
    <w:rsid w:val="00CD719F"/>
    <w:rsid w:val="00CE6BDC"/>
    <w:rsid w:val="00CF538B"/>
    <w:rsid w:val="00CF7FB7"/>
    <w:rsid w:val="00D009A3"/>
    <w:rsid w:val="00D01693"/>
    <w:rsid w:val="00D04456"/>
    <w:rsid w:val="00D113EB"/>
    <w:rsid w:val="00D14782"/>
    <w:rsid w:val="00D16D5D"/>
    <w:rsid w:val="00D278BA"/>
    <w:rsid w:val="00D34F0C"/>
    <w:rsid w:val="00D37D0D"/>
    <w:rsid w:val="00D44B84"/>
    <w:rsid w:val="00D467A9"/>
    <w:rsid w:val="00D50225"/>
    <w:rsid w:val="00D54D72"/>
    <w:rsid w:val="00D639B7"/>
    <w:rsid w:val="00D66248"/>
    <w:rsid w:val="00D664B7"/>
    <w:rsid w:val="00D803B6"/>
    <w:rsid w:val="00D8175A"/>
    <w:rsid w:val="00D844F7"/>
    <w:rsid w:val="00D8649E"/>
    <w:rsid w:val="00D915B3"/>
    <w:rsid w:val="00D957A6"/>
    <w:rsid w:val="00DC0E5B"/>
    <w:rsid w:val="00DC363A"/>
    <w:rsid w:val="00DC3ADA"/>
    <w:rsid w:val="00DC5894"/>
    <w:rsid w:val="00DC6E20"/>
    <w:rsid w:val="00DD002E"/>
    <w:rsid w:val="00DD21FE"/>
    <w:rsid w:val="00DE2FD0"/>
    <w:rsid w:val="00DE3F21"/>
    <w:rsid w:val="00DF0E0C"/>
    <w:rsid w:val="00DF4631"/>
    <w:rsid w:val="00DF7110"/>
    <w:rsid w:val="00E01F55"/>
    <w:rsid w:val="00E109F6"/>
    <w:rsid w:val="00E11E9A"/>
    <w:rsid w:val="00E1622D"/>
    <w:rsid w:val="00E21293"/>
    <w:rsid w:val="00E346A2"/>
    <w:rsid w:val="00E44161"/>
    <w:rsid w:val="00E44432"/>
    <w:rsid w:val="00E54DF5"/>
    <w:rsid w:val="00E642E2"/>
    <w:rsid w:val="00E64C89"/>
    <w:rsid w:val="00E7056D"/>
    <w:rsid w:val="00E70A67"/>
    <w:rsid w:val="00E81172"/>
    <w:rsid w:val="00E818FE"/>
    <w:rsid w:val="00EA6B48"/>
    <w:rsid w:val="00EB15BE"/>
    <w:rsid w:val="00EB3F45"/>
    <w:rsid w:val="00EB5770"/>
    <w:rsid w:val="00EC079F"/>
    <w:rsid w:val="00ED23F1"/>
    <w:rsid w:val="00ED4726"/>
    <w:rsid w:val="00EE14D4"/>
    <w:rsid w:val="00EF1973"/>
    <w:rsid w:val="00EF627D"/>
    <w:rsid w:val="00F00FA3"/>
    <w:rsid w:val="00F10878"/>
    <w:rsid w:val="00F27DFB"/>
    <w:rsid w:val="00F31817"/>
    <w:rsid w:val="00F34F4C"/>
    <w:rsid w:val="00F40AF9"/>
    <w:rsid w:val="00F413E9"/>
    <w:rsid w:val="00F474BF"/>
    <w:rsid w:val="00F47BAD"/>
    <w:rsid w:val="00F55961"/>
    <w:rsid w:val="00F614BE"/>
    <w:rsid w:val="00F64156"/>
    <w:rsid w:val="00F65320"/>
    <w:rsid w:val="00F9557C"/>
    <w:rsid w:val="00F9760F"/>
    <w:rsid w:val="00FB08B4"/>
    <w:rsid w:val="00FB1B6D"/>
    <w:rsid w:val="00FB3A67"/>
    <w:rsid w:val="00FC0FA8"/>
    <w:rsid w:val="00FD08F0"/>
    <w:rsid w:val="00FE22EF"/>
    <w:rsid w:val="00FE7E38"/>
    <w:rsid w:val="037420AA"/>
    <w:rsid w:val="03E93404"/>
    <w:rsid w:val="08156D2B"/>
    <w:rsid w:val="0CE25951"/>
    <w:rsid w:val="0DAA47AF"/>
    <w:rsid w:val="0F8F2AAD"/>
    <w:rsid w:val="13E0766B"/>
    <w:rsid w:val="1C733CD0"/>
    <w:rsid w:val="1D660953"/>
    <w:rsid w:val="200F1099"/>
    <w:rsid w:val="209200F0"/>
    <w:rsid w:val="20C72838"/>
    <w:rsid w:val="24B744CB"/>
    <w:rsid w:val="2AAD51F3"/>
    <w:rsid w:val="2E013542"/>
    <w:rsid w:val="2E1B107E"/>
    <w:rsid w:val="2EFE6058"/>
    <w:rsid w:val="30FF607C"/>
    <w:rsid w:val="32E07064"/>
    <w:rsid w:val="3870011D"/>
    <w:rsid w:val="3BA17ED0"/>
    <w:rsid w:val="400E6FA6"/>
    <w:rsid w:val="440C7088"/>
    <w:rsid w:val="44BC0EC5"/>
    <w:rsid w:val="47351807"/>
    <w:rsid w:val="49776168"/>
    <w:rsid w:val="4BCD72CA"/>
    <w:rsid w:val="4CA47C32"/>
    <w:rsid w:val="4F471D0A"/>
    <w:rsid w:val="52F7242C"/>
    <w:rsid w:val="55F00379"/>
    <w:rsid w:val="58883327"/>
    <w:rsid w:val="599F66F9"/>
    <w:rsid w:val="5C87456D"/>
    <w:rsid w:val="5E62358D"/>
    <w:rsid w:val="5E623F6E"/>
    <w:rsid w:val="62325063"/>
    <w:rsid w:val="64721D1E"/>
    <w:rsid w:val="656E196A"/>
    <w:rsid w:val="677A27E3"/>
    <w:rsid w:val="67C76782"/>
    <w:rsid w:val="6883326A"/>
    <w:rsid w:val="6B6D6771"/>
    <w:rsid w:val="6BDF6A80"/>
    <w:rsid w:val="6D3200A7"/>
    <w:rsid w:val="6EB029F0"/>
    <w:rsid w:val="707A2BEC"/>
    <w:rsid w:val="76E30D83"/>
    <w:rsid w:val="7C682E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hart" Target="charts/chart5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4&#24180;\&#34892;&#25919;&#24037;&#20316;\&#38271;&#19977;&#35282;&#19968;&#20307;&#21270;&#24037;&#20316;\&#38271;&#19977;&#35282;&#20154;&#24037;&#20449;&#24687;&#20215;&#26684;\2024&#24180;4&#23395;&#24230;\&#24314;&#31569;&#23433;&#35013;&#24037;&#31243;&#20154;&#24037;&#26085;&#21333;&#20215;&#65288;9&#20010;&#24037;&#31181;&#65289;&#20570;&#25351;&#25968;&#29992;2025.2.20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4&#24180;\&#34892;&#25919;&#24037;&#20316;\&#38271;&#19977;&#35282;&#19968;&#20307;&#21270;&#24037;&#20316;\&#38271;&#19977;&#35282;&#20154;&#24037;&#20449;&#24687;&#20215;&#26684;\2024&#24180;4&#23395;&#24230;\&#24314;&#31569;&#23433;&#35013;&#24037;&#31243;&#20154;&#24037;&#26085;&#21333;&#20215;&#65288;9&#20010;&#24037;&#31181;&#65289;&#20570;&#25351;&#25968;&#29992;2025.2.20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4&#24180;\&#34892;&#25919;&#24037;&#20316;\&#38271;&#19977;&#35282;&#19968;&#20307;&#21270;&#24037;&#20316;\&#38271;&#19977;&#35282;&#20154;&#24037;&#20449;&#24687;&#20215;&#26684;\2024&#24180;4&#23395;&#24230;\&#24314;&#31569;&#23433;&#35013;&#24037;&#31243;&#20154;&#24037;&#26085;&#21333;&#20215;&#65288;9&#20010;&#24037;&#31181;&#65289;&#20570;&#25351;&#25968;&#29992;2025.2.20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4&#24180;\&#34892;&#25919;&#24037;&#20316;\&#38271;&#19977;&#35282;&#19968;&#20307;&#21270;&#24037;&#20316;\&#38271;&#19977;&#35282;&#20154;&#24037;&#20449;&#24687;&#20215;&#26684;\2024&#24180;4&#23395;&#24230;\&#24314;&#31569;&#23433;&#35013;&#24037;&#31243;&#20154;&#24037;&#26085;&#21333;&#20215;&#65288;9&#20010;&#24037;&#31181;&#65289;&#20570;&#25351;&#25968;&#29992;2025.2.20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4&#24180;\&#34892;&#25919;&#24037;&#20316;\&#38271;&#19977;&#35282;&#19968;&#20307;&#21270;&#24037;&#20316;\&#38271;&#19977;&#35282;&#20154;&#24037;&#20449;&#24687;&#20215;&#26684;\2024&#24180;4&#23395;&#24230;\&#24314;&#31569;&#23433;&#35013;&#24037;&#31243;&#20154;&#24037;&#26085;&#21333;&#20215;&#65288;9&#20010;&#24037;&#31181;&#65289;&#20570;&#25351;&#25968;&#29992;2025.2.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>
        <c:rich>
          <a:bodyPr/>
          <a:lstStyle/>
          <a:p>
            <a:pPr>
              <a:defRPr/>
            </a:pPr>
          </a:p>
        </c:rich>
      </c:tx>
    </c:title>
    <c:autoTitleDeleted val="0"/>
    <c:plotArea>
      <c:layout>
        <c:manualLayout>
          <c:layoutTarget val="inner"/>
          <c:xMode val="edge"/>
          <c:yMode val="edge"/>
          <c:x val="0.168360231617517"/>
          <c:y val="0.0874626865671642"/>
          <c:w val="0.828317141291997"/>
          <c:h val="0.5619402985074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'[建筑安装工程人工日单价（9个工种）做指数用2025.2.20.xlsx]建筑安装工程人工日单价（9个工种）97折'!$B$240</c:f>
              <c:strCache>
                <c:ptCount val="1"/>
                <c:pt idx="0">
                  <c:v>杭州</c:v>
                </c:pt>
              </c:strCache>
            </c:strRef>
          </c:tx>
          <c:invertIfNegative val="0"/>
          <c:dLbls>
            <c:delete val="1"/>
          </c:dLbls>
          <c:cat>
            <c:strRef>
              <c:f>'[建筑安装工程人工日单价（9个工种）做指数用2025.2.20.xlsx]建筑安装工程人工日单价（9个工种）97折'!$C$239:$K$239</c:f>
              <c:strCache>
                <c:ptCount val="9"/>
                <c:pt idx="0">
                  <c:v>木工（模 板工）</c:v>
                </c:pt>
                <c:pt idx="1">
                  <c:v>钢筋工</c:v>
                </c:pt>
                <c:pt idx="2">
                  <c:v>混凝土工</c:v>
                </c:pt>
                <c:pt idx="3">
                  <c:v>砌筑工 （砖瓦工）</c:v>
                </c:pt>
                <c:pt idx="4">
                  <c:v>抹灰、镶贴工</c:v>
                </c:pt>
                <c:pt idx="5">
                  <c:v>管道工</c:v>
                </c:pt>
                <c:pt idx="6">
                  <c:v>电工</c:v>
                </c:pt>
                <c:pt idx="7">
                  <c:v>通风工</c:v>
                </c:pt>
                <c:pt idx="8">
                  <c:v>电焊工</c:v>
                </c:pt>
              </c:strCache>
            </c:strRef>
          </c:cat>
          <c:val>
            <c:numRef>
              <c:f>'[建筑安装工程人工日单价（9个工种）做指数用2025.2.20.xlsx]建筑安装工程人工日单价（9个工种）97折'!$C$240:$K$240</c:f>
              <c:numCache>
                <c:formatCode>0_ </c:formatCode>
                <c:ptCount val="9"/>
                <c:pt idx="0">
                  <c:v>326</c:v>
                </c:pt>
                <c:pt idx="1">
                  <c:v>318</c:v>
                </c:pt>
                <c:pt idx="2">
                  <c:v>269</c:v>
                </c:pt>
                <c:pt idx="3">
                  <c:v>326</c:v>
                </c:pt>
                <c:pt idx="4">
                  <c:v>291</c:v>
                </c:pt>
                <c:pt idx="5">
                  <c:v>268</c:v>
                </c:pt>
                <c:pt idx="6">
                  <c:v>273</c:v>
                </c:pt>
                <c:pt idx="7">
                  <c:v>268</c:v>
                </c:pt>
                <c:pt idx="8">
                  <c:v>319</c:v>
                </c:pt>
              </c:numCache>
            </c:numRef>
          </c:val>
        </c:ser>
        <c:ser>
          <c:idx val="1"/>
          <c:order val="1"/>
          <c:tx>
            <c:strRef>
              <c:f>'[建筑安装工程人工日单价（9个工种）做指数用2025.2.20.xlsx]建筑安装工程人工日单价（9个工种）97折'!$B$241</c:f>
              <c:strCache>
                <c:ptCount val="1"/>
                <c:pt idx="0">
                  <c:v>南京</c:v>
                </c:pt>
              </c:strCache>
            </c:strRef>
          </c:tx>
          <c:invertIfNegative val="0"/>
          <c:dLbls>
            <c:delete val="1"/>
          </c:dLbls>
          <c:cat>
            <c:strRef>
              <c:f>'[建筑安装工程人工日单价（9个工种）做指数用2025.2.20.xlsx]建筑安装工程人工日单价（9个工种）97折'!$C$239:$K$239</c:f>
              <c:strCache>
                <c:ptCount val="9"/>
                <c:pt idx="0">
                  <c:v>木工（模 板工）</c:v>
                </c:pt>
                <c:pt idx="1">
                  <c:v>钢筋工</c:v>
                </c:pt>
                <c:pt idx="2">
                  <c:v>混凝土工</c:v>
                </c:pt>
                <c:pt idx="3">
                  <c:v>砌筑工 （砖瓦工）</c:v>
                </c:pt>
                <c:pt idx="4">
                  <c:v>抹灰、镶贴工</c:v>
                </c:pt>
                <c:pt idx="5">
                  <c:v>管道工</c:v>
                </c:pt>
                <c:pt idx="6">
                  <c:v>电工</c:v>
                </c:pt>
                <c:pt idx="7">
                  <c:v>通风工</c:v>
                </c:pt>
                <c:pt idx="8">
                  <c:v>电焊工</c:v>
                </c:pt>
              </c:strCache>
            </c:strRef>
          </c:cat>
          <c:val>
            <c:numRef>
              <c:f>'[建筑安装工程人工日单价（9个工种）做指数用2025.2.20.xlsx]建筑安装工程人工日单价（9个工种）97折'!$C$241:$K$241</c:f>
              <c:numCache>
                <c:formatCode>0_ </c:formatCode>
                <c:ptCount val="9"/>
                <c:pt idx="0">
                  <c:v>341</c:v>
                </c:pt>
                <c:pt idx="1">
                  <c:v>333</c:v>
                </c:pt>
                <c:pt idx="2">
                  <c:v>297</c:v>
                </c:pt>
                <c:pt idx="3">
                  <c:v>307</c:v>
                </c:pt>
                <c:pt idx="4">
                  <c:v>315</c:v>
                </c:pt>
                <c:pt idx="5">
                  <c:v>299</c:v>
                </c:pt>
                <c:pt idx="6">
                  <c:v>307</c:v>
                </c:pt>
                <c:pt idx="7">
                  <c:v>300</c:v>
                </c:pt>
                <c:pt idx="8">
                  <c:v>312</c:v>
                </c:pt>
              </c:numCache>
            </c:numRef>
          </c:val>
        </c:ser>
        <c:ser>
          <c:idx val="2"/>
          <c:order val="2"/>
          <c:tx>
            <c:strRef>
              <c:f>'[建筑安装工程人工日单价（9个工种）做指数用2025.2.20.xlsx]建筑安装工程人工日单价（9个工种）97折'!$B$242</c:f>
              <c:strCache>
                <c:ptCount val="1"/>
                <c:pt idx="0">
                  <c:v>合肥</c:v>
                </c:pt>
              </c:strCache>
            </c:strRef>
          </c:tx>
          <c:invertIfNegative val="0"/>
          <c:dLbls>
            <c:delete val="1"/>
          </c:dLbls>
          <c:cat>
            <c:strRef>
              <c:f>'[建筑安装工程人工日单价（9个工种）做指数用2025.2.20.xlsx]建筑安装工程人工日单价（9个工种）97折'!$C$239:$K$239</c:f>
              <c:strCache>
                <c:ptCount val="9"/>
                <c:pt idx="0">
                  <c:v>木工（模 板工）</c:v>
                </c:pt>
                <c:pt idx="1">
                  <c:v>钢筋工</c:v>
                </c:pt>
                <c:pt idx="2">
                  <c:v>混凝土工</c:v>
                </c:pt>
                <c:pt idx="3">
                  <c:v>砌筑工 （砖瓦工）</c:v>
                </c:pt>
                <c:pt idx="4">
                  <c:v>抹灰、镶贴工</c:v>
                </c:pt>
                <c:pt idx="5">
                  <c:v>管道工</c:v>
                </c:pt>
                <c:pt idx="6">
                  <c:v>电工</c:v>
                </c:pt>
                <c:pt idx="7">
                  <c:v>通风工</c:v>
                </c:pt>
                <c:pt idx="8">
                  <c:v>电焊工</c:v>
                </c:pt>
              </c:strCache>
            </c:strRef>
          </c:cat>
          <c:val>
            <c:numRef>
              <c:f>'[建筑安装工程人工日单价（9个工种）做指数用2025.2.20.xlsx]建筑安装工程人工日单价（9个工种）97折'!$C$242:$K$242</c:f>
              <c:numCache>
                <c:formatCode>0_ </c:formatCode>
                <c:ptCount val="9"/>
                <c:pt idx="0">
                  <c:v>332</c:v>
                </c:pt>
                <c:pt idx="1">
                  <c:v>279</c:v>
                </c:pt>
                <c:pt idx="2">
                  <c:v>249</c:v>
                </c:pt>
                <c:pt idx="3">
                  <c:v>270</c:v>
                </c:pt>
                <c:pt idx="4">
                  <c:v>309</c:v>
                </c:pt>
                <c:pt idx="5">
                  <c:v>293</c:v>
                </c:pt>
                <c:pt idx="6">
                  <c:v>293</c:v>
                </c:pt>
                <c:pt idx="7">
                  <c:v>268</c:v>
                </c:pt>
                <c:pt idx="8">
                  <c:v>309</c:v>
                </c:pt>
              </c:numCache>
            </c:numRef>
          </c:val>
        </c:ser>
        <c:ser>
          <c:idx val="3"/>
          <c:order val="3"/>
          <c:tx>
            <c:strRef>
              <c:f>'[建筑安装工程人工日单价（9个工种）做指数用2025.2.20.xlsx]建筑安装工程人工日单价（9个工种）97折'!$B$243</c:f>
              <c:strCache>
                <c:ptCount val="1"/>
                <c:pt idx="0">
                  <c:v>上海</c:v>
                </c:pt>
              </c:strCache>
            </c:strRef>
          </c:tx>
          <c:invertIfNegative val="0"/>
          <c:dLbls>
            <c:delete val="1"/>
          </c:dLbls>
          <c:cat>
            <c:strRef>
              <c:f>'[建筑安装工程人工日单价（9个工种）做指数用2025.2.20.xlsx]建筑安装工程人工日单价（9个工种）97折'!$C$239:$K$239</c:f>
              <c:strCache>
                <c:ptCount val="9"/>
                <c:pt idx="0">
                  <c:v>木工（模 板工）</c:v>
                </c:pt>
                <c:pt idx="1">
                  <c:v>钢筋工</c:v>
                </c:pt>
                <c:pt idx="2">
                  <c:v>混凝土工</c:v>
                </c:pt>
                <c:pt idx="3">
                  <c:v>砌筑工 （砖瓦工）</c:v>
                </c:pt>
                <c:pt idx="4">
                  <c:v>抹灰、镶贴工</c:v>
                </c:pt>
                <c:pt idx="5">
                  <c:v>管道工</c:v>
                </c:pt>
                <c:pt idx="6">
                  <c:v>电工</c:v>
                </c:pt>
                <c:pt idx="7">
                  <c:v>通风工</c:v>
                </c:pt>
                <c:pt idx="8">
                  <c:v>电焊工</c:v>
                </c:pt>
              </c:strCache>
            </c:strRef>
          </c:cat>
          <c:val>
            <c:numRef>
              <c:f>'[建筑安装工程人工日单价（9个工种）做指数用2025.2.20.xlsx]建筑安装工程人工日单价（9个工种）97折'!$C$243:$K$243</c:f>
              <c:numCache>
                <c:formatCode>0_ </c:formatCode>
                <c:ptCount val="9"/>
                <c:pt idx="0">
                  <c:v>394.79</c:v>
                </c:pt>
                <c:pt idx="1">
                  <c:v>380.24</c:v>
                </c:pt>
                <c:pt idx="2">
                  <c:v>353.08</c:v>
                </c:pt>
                <c:pt idx="3">
                  <c:v>404.49</c:v>
                </c:pt>
                <c:pt idx="4">
                  <c:v>424.86</c:v>
                </c:pt>
                <c:pt idx="5">
                  <c:v>350.17</c:v>
                </c:pt>
                <c:pt idx="6">
                  <c:v>362.78</c:v>
                </c:pt>
                <c:pt idx="7">
                  <c:v>346.29</c:v>
                </c:pt>
                <c:pt idx="8">
                  <c:v>371.51</c:v>
                </c:pt>
              </c:numCache>
            </c:numRef>
          </c:val>
        </c:ser>
        <c:ser>
          <c:idx val="4"/>
          <c:order val="4"/>
          <c:tx>
            <c:strRef>
              <c:f>'[建筑安装工程人工日单价（9个工种）做指数用2025.2.20.xlsx]建筑安装工程人工日单价（9个工种）97折'!$B$244</c:f>
              <c:strCache>
                <c:ptCount val="1"/>
                <c:pt idx="0">
                  <c:v>工种日平均单价</c:v>
                </c:pt>
              </c:strCache>
            </c:strRef>
          </c:tx>
          <c:invertIfNegative val="0"/>
          <c:dLbls>
            <c:delete val="1"/>
          </c:dLbls>
          <c:cat>
            <c:strRef>
              <c:f>'[建筑安装工程人工日单价（9个工种）做指数用2025.2.20.xlsx]建筑安装工程人工日单价（9个工种）97折'!$C$239:$K$239</c:f>
              <c:strCache>
                <c:ptCount val="9"/>
                <c:pt idx="0">
                  <c:v>木工（模 板工）</c:v>
                </c:pt>
                <c:pt idx="1">
                  <c:v>钢筋工</c:v>
                </c:pt>
                <c:pt idx="2">
                  <c:v>混凝土工</c:v>
                </c:pt>
                <c:pt idx="3">
                  <c:v>砌筑工 （砖瓦工）</c:v>
                </c:pt>
                <c:pt idx="4">
                  <c:v>抹灰、镶贴工</c:v>
                </c:pt>
                <c:pt idx="5">
                  <c:v>管道工</c:v>
                </c:pt>
                <c:pt idx="6">
                  <c:v>电工</c:v>
                </c:pt>
                <c:pt idx="7">
                  <c:v>通风工</c:v>
                </c:pt>
                <c:pt idx="8">
                  <c:v>电焊工</c:v>
                </c:pt>
              </c:strCache>
            </c:strRef>
          </c:cat>
          <c:val>
            <c:numRef>
              <c:f>'[建筑安装工程人工日单价（9个工种）做指数用2025.2.20.xlsx]建筑安装工程人工日单价（9个工种）97折'!$C$244:$K$244</c:f>
              <c:numCache>
                <c:formatCode>0_ </c:formatCode>
                <c:ptCount val="9"/>
                <c:pt idx="0">
                  <c:v>348.4475</c:v>
                </c:pt>
                <c:pt idx="1">
                  <c:v>327.56</c:v>
                </c:pt>
                <c:pt idx="2">
                  <c:v>292.02</c:v>
                </c:pt>
                <c:pt idx="3">
                  <c:v>326.8725</c:v>
                </c:pt>
                <c:pt idx="4">
                  <c:v>334.965</c:v>
                </c:pt>
                <c:pt idx="5">
                  <c:v>302.5425</c:v>
                </c:pt>
                <c:pt idx="6">
                  <c:v>308.945</c:v>
                </c:pt>
                <c:pt idx="7">
                  <c:v>295.5725</c:v>
                </c:pt>
                <c:pt idx="8">
                  <c:v>327.8775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2406784"/>
        <c:axId val="292408320"/>
      </c:barChart>
      <c:catAx>
        <c:axId val="292406784"/>
        <c:scaling>
          <c:orientation val="minMax"/>
        </c:scaling>
        <c:delete val="0"/>
        <c:axPos val="b"/>
        <c:numFmt formatCode="0_ 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92408320"/>
        <c:crosses val="autoZero"/>
        <c:auto val="1"/>
        <c:lblAlgn val="ctr"/>
        <c:lblOffset val="100"/>
        <c:noMultiLvlLbl val="0"/>
      </c:catAx>
      <c:valAx>
        <c:axId val="292408320"/>
        <c:scaling>
          <c:orientation val="minMax"/>
        </c:scaling>
        <c:delete val="0"/>
        <c:axPos val="l"/>
        <c:majorGridlines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 sz="800" b="0">
                    <a:latin typeface="+mj-ea"/>
                    <a:ea typeface="+mj-ea"/>
                  </a:rPr>
                  <a:t>元</a:t>
                </a:r>
                <a:r>
                  <a:rPr lang="en-US" altLang="zh-CN" sz="800" b="0">
                    <a:latin typeface="+mj-ea"/>
                    <a:ea typeface="+mj-ea"/>
                  </a:rPr>
                  <a:t>/</a:t>
                </a:r>
                <a:r>
                  <a:rPr lang="zh-CN" altLang="en-US" sz="800" b="0">
                    <a:latin typeface="+mj-ea"/>
                    <a:ea typeface="+mj-ea"/>
                  </a:rPr>
                  <a:t>日</a:t>
                </a:r>
                <a:endParaRPr lang="zh-CN" altLang="en-US" sz="800" b="0">
                  <a:latin typeface="+mj-ea"/>
                  <a:ea typeface="+mj-ea"/>
                </a:endParaRPr>
              </a:p>
            </c:rich>
          </c:tx>
          <c:layout>
            <c:manualLayout>
              <c:xMode val="edge"/>
              <c:yMode val="edge"/>
              <c:x val="0.0891812968160078"/>
              <c:y val="0.0686709985209524"/>
            </c:manualLayout>
          </c:layout>
          <c:overlay val="0"/>
        </c:title>
        <c:numFmt formatCode="0_ 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92406784"/>
        <c:crosses val="autoZero"/>
        <c:crossBetween val="between"/>
      </c:valAx>
    </c:plotArea>
    <c:legend>
      <c:legendPos val="b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0"/>
    <c:dispBlanksAs val="gap"/>
    <c:showDLblsOverMax val="0"/>
    <c:extLst>
      <c:ext uri="{0b15fc19-7d7d-44ad-8c2d-2c3a37ce22c3}">
        <chartProps xmlns="https://web.wps.cn/et/2018/main" chartId="{752398ac-eb86-4687-ba42-153980db432a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altLang="en-US" sz="1400"/>
              <a:t>钢筋工</a:t>
            </a:r>
            <a:endParaRPr altLang="en-US" sz="1400"/>
          </a:p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altLang="en-US" sz="1400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 cmpd="sng" algn="ctr">
              <a:solidFill>
                <a:schemeClr val="tx2"/>
              </a:solidFill>
              <a:prstDash val="solid"/>
              <a:round/>
            </a:ln>
          </c:spPr>
          <c:marker>
            <c:spPr>
              <a:noFill/>
              <a:ln w="9525" cap="flat" cmpd="sng" algn="ctr">
                <a:noFill/>
                <a:prstDash val="solid"/>
                <a:round/>
              </a:ln>
            </c:spPr>
          </c:marker>
          <c:dLbls>
            <c:delete val="1"/>
          </c:dLbls>
          <c:cat>
            <c:strRef>
              <c:f>'[建筑安装工程人工日单价（9个工种）做指数用2025.2.20.xlsx]建筑安装工程人工日单价（3个工种）做指数 97'!$H$5:$H$39</c:f>
              <c:strCache>
                <c:ptCount val="35"/>
                <c:pt idx="0">
                  <c:v>2016年2季度</c:v>
                </c:pt>
                <c:pt idx="1">
                  <c:v>2016年3季度</c:v>
                </c:pt>
                <c:pt idx="2">
                  <c:v>2016年4季度</c:v>
                </c:pt>
                <c:pt idx="3">
                  <c:v>2017年1季度</c:v>
                </c:pt>
                <c:pt idx="4">
                  <c:v>2017年2季度</c:v>
                </c:pt>
                <c:pt idx="5">
                  <c:v>2017年3季度</c:v>
                </c:pt>
                <c:pt idx="6">
                  <c:v>2017年4季度</c:v>
                </c:pt>
                <c:pt idx="7">
                  <c:v>2018年1季度</c:v>
                </c:pt>
                <c:pt idx="8">
                  <c:v>2018年2季度</c:v>
                </c:pt>
                <c:pt idx="9">
                  <c:v>2018年3季度</c:v>
                </c:pt>
                <c:pt idx="10">
                  <c:v>2018年4季度</c:v>
                </c:pt>
                <c:pt idx="11">
                  <c:v>2019年1季度</c:v>
                </c:pt>
                <c:pt idx="12">
                  <c:v>2019年2季度</c:v>
                </c:pt>
                <c:pt idx="13">
                  <c:v>2019年3季度</c:v>
                </c:pt>
                <c:pt idx="14">
                  <c:v>2019年4季度</c:v>
                </c:pt>
                <c:pt idx="15">
                  <c:v>2020年1季度</c:v>
                </c:pt>
                <c:pt idx="16">
                  <c:v>2020年2季度</c:v>
                </c:pt>
                <c:pt idx="17">
                  <c:v>2020年3季度</c:v>
                </c:pt>
                <c:pt idx="18">
                  <c:v>2020年4季度</c:v>
                </c:pt>
                <c:pt idx="19">
                  <c:v>2021年1季度</c:v>
                </c:pt>
                <c:pt idx="20">
                  <c:v>2021年2季度</c:v>
                </c:pt>
                <c:pt idx="21">
                  <c:v>2021年3季度</c:v>
                </c:pt>
                <c:pt idx="22">
                  <c:v>2021年4季度</c:v>
                </c:pt>
                <c:pt idx="23">
                  <c:v>2022年1季度</c:v>
                </c:pt>
                <c:pt idx="24">
                  <c:v>2022年2季度</c:v>
                </c:pt>
                <c:pt idx="25">
                  <c:v>2022年3季度</c:v>
                </c:pt>
                <c:pt idx="26">
                  <c:v>2022年4季度</c:v>
                </c:pt>
                <c:pt idx="27">
                  <c:v>2023年1季度</c:v>
                </c:pt>
                <c:pt idx="28">
                  <c:v>2023年2季度</c:v>
                </c:pt>
                <c:pt idx="29">
                  <c:v>2023年3季度</c:v>
                </c:pt>
                <c:pt idx="30">
                  <c:v>2023年4季度</c:v>
                </c:pt>
                <c:pt idx="31">
                  <c:v>2024年1季度</c:v>
                </c:pt>
                <c:pt idx="32">
                  <c:v>2024年2季度</c:v>
                </c:pt>
                <c:pt idx="33">
                  <c:v>2024年3季度</c:v>
                </c:pt>
                <c:pt idx="34">
                  <c:v>2024年4季度</c:v>
                </c:pt>
              </c:strCache>
            </c:strRef>
          </c:cat>
          <c:val>
            <c:numRef>
              <c:f>'[建筑安装工程人工日单价（9个工种）做指数用2025.2.20.xlsx]建筑安装工程人工日单价（3个工种）做指数 97'!$I$5:$I$39</c:f>
              <c:numCache>
                <c:formatCode>0.000_ </c:formatCode>
                <c:ptCount val="35"/>
                <c:pt idx="0">
                  <c:v>1.0042735042735</c:v>
                </c:pt>
                <c:pt idx="1">
                  <c:v>1.01282051282051</c:v>
                </c:pt>
                <c:pt idx="2">
                  <c:v>1.01709401709402</c:v>
                </c:pt>
                <c:pt idx="3">
                  <c:v>1.02136752136752</c:v>
                </c:pt>
                <c:pt idx="4">
                  <c:v>1.04700854700855</c:v>
                </c:pt>
                <c:pt idx="5">
                  <c:v>1.05982905982906</c:v>
                </c:pt>
                <c:pt idx="6">
                  <c:v>1.07692307692308</c:v>
                </c:pt>
                <c:pt idx="7">
                  <c:v>1.08974358974359</c:v>
                </c:pt>
                <c:pt idx="8">
                  <c:v>1.08974358974359</c:v>
                </c:pt>
                <c:pt idx="9">
                  <c:v>1.12393162393162</c:v>
                </c:pt>
                <c:pt idx="10">
                  <c:v>1.13247863247863</c:v>
                </c:pt>
                <c:pt idx="11">
                  <c:v>1.16239316239316</c:v>
                </c:pt>
                <c:pt idx="12">
                  <c:v>1.18376068376068</c:v>
                </c:pt>
                <c:pt idx="13">
                  <c:v>1.1965811965812</c:v>
                </c:pt>
                <c:pt idx="14">
                  <c:v>1.2008547008547</c:v>
                </c:pt>
                <c:pt idx="15">
                  <c:v>1.25641025641026</c:v>
                </c:pt>
                <c:pt idx="16">
                  <c:v>1.29487179487179</c:v>
                </c:pt>
                <c:pt idx="17">
                  <c:v>1.31196581196581</c:v>
                </c:pt>
                <c:pt idx="18">
                  <c:v>1.32478632478632</c:v>
                </c:pt>
                <c:pt idx="19">
                  <c:v>1.35470085470085</c:v>
                </c:pt>
                <c:pt idx="20">
                  <c:v>1.35042735042735</c:v>
                </c:pt>
                <c:pt idx="21">
                  <c:v>1.37179487179487</c:v>
                </c:pt>
                <c:pt idx="22">
                  <c:v>1.37606837606838</c:v>
                </c:pt>
                <c:pt idx="23">
                  <c:v>1.38888888888889</c:v>
                </c:pt>
                <c:pt idx="24">
                  <c:v>1.4017094017094</c:v>
                </c:pt>
                <c:pt idx="25">
                  <c:v>1.42307692307692</c:v>
                </c:pt>
                <c:pt idx="26">
                  <c:v>1.42735042735043</c:v>
                </c:pt>
                <c:pt idx="27">
                  <c:v>1.42307692307692</c:v>
                </c:pt>
                <c:pt idx="28">
                  <c:v>1.41963518803419</c:v>
                </c:pt>
                <c:pt idx="29">
                  <c:v>1.42328486538462</c:v>
                </c:pt>
                <c:pt idx="30">
                  <c:v>1.41025641025641</c:v>
                </c:pt>
                <c:pt idx="31">
                  <c:v>1.41452991452991</c:v>
                </c:pt>
                <c:pt idx="32">
                  <c:v>1.41880341880342</c:v>
                </c:pt>
                <c:pt idx="33">
                  <c:v>1.40598290598291</c:v>
                </c:pt>
                <c:pt idx="34">
                  <c:v>1.4017094017094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92914688"/>
        <c:axId val="292916608"/>
      </c:lineChart>
      <c:catAx>
        <c:axId val="292914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92916608"/>
        <c:crosses val="autoZero"/>
        <c:auto val="1"/>
        <c:lblAlgn val="ctr"/>
        <c:lblOffset val="100"/>
        <c:noMultiLvlLbl val="0"/>
      </c:catAx>
      <c:valAx>
        <c:axId val="292916608"/>
        <c:scaling>
          <c:orientation val="minMax"/>
          <c:min val="0.950000000000002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92914688"/>
        <c:crosses val="autoZero"/>
        <c:crossBetween val="between"/>
      </c:valAx>
    </c:plotArea>
    <c:plotVisOnly val="1"/>
    <c:dispBlanksAs val="gap"/>
    <c:showDLblsOverMax val="0"/>
    <c:extLst>
      <c:ext uri="{0b15fc19-7d7d-44ad-8c2d-2c3a37ce22c3}">
        <chartProps xmlns="https://web.wps.cn/et/2018/main" chartId="{954a3d47-da60-4520-8970-d5042e0feb16}"/>
      </c:ext>
    </c:extLst>
  </c:chart>
  <c:spPr>
    <a:solidFill>
      <a:schemeClr val="bg1"/>
    </a:solidFill>
    <a:ln w="3175" cap="rnd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sz="1400"/>
              <a:t>混凝土工</a:t>
            </a:r>
            <a:endParaRPr lang="zh-CN" sz="1400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1"/>
          <c:order val="0"/>
          <c:marker>
            <c:symbol val="none"/>
          </c:marker>
          <c:dLbls>
            <c:delete val="1"/>
          </c:dLbls>
          <c:cat>
            <c:strRef>
              <c:f>'[建筑安装工程人工日单价（9个工种）做指数用2025.2.20.xlsx]建筑安装工程人工日单价（3个工种）做指数 97'!$H$4:$H$39</c:f>
              <c:strCache>
                <c:ptCount val="36"/>
                <c:pt idx="0">
                  <c:v>2016年1季度</c:v>
                </c:pt>
                <c:pt idx="1">
                  <c:v>2016年2季度</c:v>
                </c:pt>
                <c:pt idx="2">
                  <c:v>2016年3季度</c:v>
                </c:pt>
                <c:pt idx="3">
                  <c:v>2016年4季度</c:v>
                </c:pt>
                <c:pt idx="4">
                  <c:v>2017年1季度</c:v>
                </c:pt>
                <c:pt idx="5">
                  <c:v>2017年2季度</c:v>
                </c:pt>
                <c:pt idx="6">
                  <c:v>2017年3季度</c:v>
                </c:pt>
                <c:pt idx="7">
                  <c:v>2017年4季度</c:v>
                </c:pt>
                <c:pt idx="8">
                  <c:v>2018年1季度</c:v>
                </c:pt>
                <c:pt idx="9">
                  <c:v>2018年2季度</c:v>
                </c:pt>
                <c:pt idx="10">
                  <c:v>2018年3季度</c:v>
                </c:pt>
                <c:pt idx="11">
                  <c:v>2018年4季度</c:v>
                </c:pt>
                <c:pt idx="12">
                  <c:v>2019年1季度</c:v>
                </c:pt>
                <c:pt idx="13">
                  <c:v>2019年2季度</c:v>
                </c:pt>
                <c:pt idx="14">
                  <c:v>2019年3季度</c:v>
                </c:pt>
                <c:pt idx="15">
                  <c:v>2019年4季度</c:v>
                </c:pt>
                <c:pt idx="16">
                  <c:v>2020年1季度</c:v>
                </c:pt>
                <c:pt idx="17">
                  <c:v>2020年2季度</c:v>
                </c:pt>
                <c:pt idx="18">
                  <c:v>2020年3季度</c:v>
                </c:pt>
                <c:pt idx="19">
                  <c:v>2020年4季度</c:v>
                </c:pt>
                <c:pt idx="20">
                  <c:v>2021年1季度</c:v>
                </c:pt>
                <c:pt idx="21">
                  <c:v>2021年2季度</c:v>
                </c:pt>
                <c:pt idx="22">
                  <c:v>2021年3季度</c:v>
                </c:pt>
                <c:pt idx="23">
                  <c:v>2021年4季度</c:v>
                </c:pt>
                <c:pt idx="24">
                  <c:v>2022年1季度</c:v>
                </c:pt>
                <c:pt idx="25">
                  <c:v>2022年2季度</c:v>
                </c:pt>
                <c:pt idx="26">
                  <c:v>2022年3季度</c:v>
                </c:pt>
                <c:pt idx="27">
                  <c:v>2022年4季度</c:v>
                </c:pt>
                <c:pt idx="28">
                  <c:v>2023年1季度</c:v>
                </c:pt>
                <c:pt idx="29">
                  <c:v>2023年2季度</c:v>
                </c:pt>
                <c:pt idx="30">
                  <c:v>2023年3季度</c:v>
                </c:pt>
                <c:pt idx="31">
                  <c:v>2023年4季度</c:v>
                </c:pt>
                <c:pt idx="32">
                  <c:v>2024年1季度</c:v>
                </c:pt>
                <c:pt idx="33">
                  <c:v>2024年2季度</c:v>
                </c:pt>
                <c:pt idx="34">
                  <c:v>2024年3季度</c:v>
                </c:pt>
                <c:pt idx="35">
                  <c:v>2024年4季度</c:v>
                </c:pt>
              </c:strCache>
            </c:strRef>
          </c:cat>
          <c:val>
            <c:numRef>
              <c:f>'[建筑安装工程人工日单价（9个工种）做指数用2025.2.20.xlsx]建筑安装工程人工日单价（3个工种）做指数 97'!$J$4:$J$39</c:f>
              <c:numCache>
                <c:formatCode>General</c:formatCode>
                <c:ptCount val="36"/>
                <c:pt idx="0">
                  <c:v>1</c:v>
                </c:pt>
                <c:pt idx="1" c:formatCode="0.000_ ">
                  <c:v>1.00454545454545</c:v>
                </c:pt>
                <c:pt idx="2" c:formatCode="0.000_ ">
                  <c:v>1.00909090909091</c:v>
                </c:pt>
                <c:pt idx="3" c:formatCode="0.000_ ">
                  <c:v>1.01818181818182</c:v>
                </c:pt>
                <c:pt idx="4" c:formatCode="0.000_ ">
                  <c:v>1.02272727272727</c:v>
                </c:pt>
                <c:pt idx="5" c:formatCode="0.000_ ">
                  <c:v>1.05</c:v>
                </c:pt>
                <c:pt idx="6" c:formatCode="0.000_ ">
                  <c:v>1.06818181818182</c:v>
                </c:pt>
                <c:pt idx="7" c:formatCode="0.000_ ">
                  <c:v>1.08181818181818</c:v>
                </c:pt>
                <c:pt idx="8" c:formatCode="0.000_ ">
                  <c:v>1.09090909090909</c:v>
                </c:pt>
                <c:pt idx="9" c:formatCode="0.000_ ">
                  <c:v>1.1</c:v>
                </c:pt>
                <c:pt idx="10" c:formatCode="0.000_ ">
                  <c:v>1.13181818181818</c:v>
                </c:pt>
                <c:pt idx="11" c:formatCode="0.000_ ">
                  <c:v>1.13636363636364</c:v>
                </c:pt>
                <c:pt idx="12" c:formatCode="0.000_ ">
                  <c:v>1.18181818181818</c:v>
                </c:pt>
                <c:pt idx="13" c:formatCode="0.000_ ">
                  <c:v>1.19545454545455</c:v>
                </c:pt>
                <c:pt idx="14" c:formatCode="0.000_ ">
                  <c:v>1.20909090909091</c:v>
                </c:pt>
                <c:pt idx="15" c:formatCode="0.000_ ">
                  <c:v>1.21818181818182</c:v>
                </c:pt>
                <c:pt idx="16" c:formatCode="0.000_ ">
                  <c:v>1.26363636363636</c:v>
                </c:pt>
                <c:pt idx="17" c:formatCode="0.000_ ">
                  <c:v>1.27272727272727</c:v>
                </c:pt>
                <c:pt idx="18" c:formatCode="0.000_ ">
                  <c:v>1.27272727272727</c:v>
                </c:pt>
                <c:pt idx="19" c:formatCode="0.000_ ">
                  <c:v>1.26818181818182</c:v>
                </c:pt>
                <c:pt idx="20" c:formatCode="0.000_ ">
                  <c:v>1.28181818181818</c:v>
                </c:pt>
                <c:pt idx="21" c:formatCode="0.000_ ">
                  <c:v>1.29545454545455</c:v>
                </c:pt>
                <c:pt idx="22" c:formatCode="0.000_ ">
                  <c:v>1.31363636363636</c:v>
                </c:pt>
                <c:pt idx="23" c:formatCode="0.000_ ">
                  <c:v>1.31818181818182</c:v>
                </c:pt>
                <c:pt idx="24" c:formatCode="0.000_ ">
                  <c:v>1.32727272727273</c:v>
                </c:pt>
                <c:pt idx="25" c:formatCode="0.000_ ">
                  <c:v>1.33636363636364</c:v>
                </c:pt>
                <c:pt idx="26" c:formatCode="0.000_ ">
                  <c:v>1.35</c:v>
                </c:pt>
                <c:pt idx="27" c:formatCode="0.000_ ">
                  <c:v>1.35</c:v>
                </c:pt>
                <c:pt idx="28" c:formatCode="0.000_ ">
                  <c:v>1.35</c:v>
                </c:pt>
                <c:pt idx="29" c:formatCode="0.000_ ">
                  <c:v>1.34577291363636</c:v>
                </c:pt>
                <c:pt idx="30" c:formatCode="0.000_ ">
                  <c:v>1.34894322840909</c:v>
                </c:pt>
                <c:pt idx="31" c:formatCode="0.000_ ">
                  <c:v>1.34090909090909</c:v>
                </c:pt>
                <c:pt idx="32" c:formatCode="0.000_ ">
                  <c:v>1.34545454545455</c:v>
                </c:pt>
                <c:pt idx="33" c:formatCode="0.000_ ">
                  <c:v>1.34545454545455</c:v>
                </c:pt>
                <c:pt idx="34" c:formatCode="0.000_ ">
                  <c:v>1.32727272727273</c:v>
                </c:pt>
                <c:pt idx="35" c:formatCode="0.000_ ">
                  <c:v>1.32727272727273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1"/>
        <c:axId val="292936320"/>
        <c:axId val="293081472"/>
      </c:lineChart>
      <c:catAx>
        <c:axId val="292936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93081472"/>
        <c:crosses val="autoZero"/>
        <c:auto val="1"/>
        <c:lblAlgn val="ctr"/>
        <c:lblOffset val="100"/>
        <c:noMultiLvlLbl val="0"/>
      </c:catAx>
      <c:valAx>
        <c:axId val="293081472"/>
        <c:scaling>
          <c:orientation val="minMax"/>
          <c:min val="0.950000000000002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9293632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  <c:extLst>
      <c:ext uri="{0b15fc19-7d7d-44ad-8c2d-2c3a37ce22c3}">
        <chartProps xmlns="https://web.wps.cn/et/2018/main" chartId="{303aca5e-76c9-40a6-b67e-a8b1f9072039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sz="1400"/>
              <a:t>电工</a:t>
            </a:r>
            <a:endParaRPr lang="zh-CN" sz="1400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079349139934914"/>
          <c:y val="0.128914322047371"/>
          <c:w val="0.915630756649625"/>
          <c:h val="0.677157844539829"/>
        </c:manualLayout>
      </c:layout>
      <c:lineChart>
        <c:grouping val="standard"/>
        <c:varyColors val="0"/>
        <c:ser>
          <c:idx val="0"/>
          <c:order val="0"/>
          <c:marker>
            <c:symbol val="none"/>
          </c:marker>
          <c:dLbls>
            <c:delete val="1"/>
          </c:dLbls>
          <c:cat>
            <c:strRef>
              <c:f>'[建筑安装工程人工日单价（9个工种）做指数用2025.2.20.xlsx]建筑安装工程人工日单价（3个工种）做指数 97'!$H$4:$H$39</c:f>
              <c:strCache>
                <c:ptCount val="36"/>
                <c:pt idx="0">
                  <c:v>2016年1季度</c:v>
                </c:pt>
                <c:pt idx="1">
                  <c:v>2016年2季度</c:v>
                </c:pt>
                <c:pt idx="2">
                  <c:v>2016年3季度</c:v>
                </c:pt>
                <c:pt idx="3">
                  <c:v>2016年4季度</c:v>
                </c:pt>
                <c:pt idx="4">
                  <c:v>2017年1季度</c:v>
                </c:pt>
                <c:pt idx="5">
                  <c:v>2017年2季度</c:v>
                </c:pt>
                <c:pt idx="6">
                  <c:v>2017年3季度</c:v>
                </c:pt>
                <c:pt idx="7">
                  <c:v>2017年4季度</c:v>
                </c:pt>
                <c:pt idx="8">
                  <c:v>2018年1季度</c:v>
                </c:pt>
                <c:pt idx="9">
                  <c:v>2018年2季度</c:v>
                </c:pt>
                <c:pt idx="10">
                  <c:v>2018年3季度</c:v>
                </c:pt>
                <c:pt idx="11">
                  <c:v>2018年4季度</c:v>
                </c:pt>
                <c:pt idx="12">
                  <c:v>2019年1季度</c:v>
                </c:pt>
                <c:pt idx="13">
                  <c:v>2019年2季度</c:v>
                </c:pt>
                <c:pt idx="14">
                  <c:v>2019年3季度</c:v>
                </c:pt>
                <c:pt idx="15">
                  <c:v>2019年4季度</c:v>
                </c:pt>
                <c:pt idx="16">
                  <c:v>2020年1季度</c:v>
                </c:pt>
                <c:pt idx="17">
                  <c:v>2020年2季度</c:v>
                </c:pt>
                <c:pt idx="18">
                  <c:v>2020年3季度</c:v>
                </c:pt>
                <c:pt idx="19">
                  <c:v>2020年4季度</c:v>
                </c:pt>
                <c:pt idx="20">
                  <c:v>2021年1季度</c:v>
                </c:pt>
                <c:pt idx="21">
                  <c:v>2021年2季度</c:v>
                </c:pt>
                <c:pt idx="22">
                  <c:v>2021年3季度</c:v>
                </c:pt>
                <c:pt idx="23">
                  <c:v>2021年4季度</c:v>
                </c:pt>
                <c:pt idx="24">
                  <c:v>2022年1季度</c:v>
                </c:pt>
                <c:pt idx="25">
                  <c:v>2022年2季度</c:v>
                </c:pt>
                <c:pt idx="26">
                  <c:v>2022年3季度</c:v>
                </c:pt>
                <c:pt idx="27">
                  <c:v>2022年4季度</c:v>
                </c:pt>
                <c:pt idx="28">
                  <c:v>2023年1季度</c:v>
                </c:pt>
                <c:pt idx="29">
                  <c:v>2023年2季度</c:v>
                </c:pt>
                <c:pt idx="30">
                  <c:v>2023年3季度</c:v>
                </c:pt>
                <c:pt idx="31">
                  <c:v>2023年4季度</c:v>
                </c:pt>
                <c:pt idx="32">
                  <c:v>2024年1季度</c:v>
                </c:pt>
                <c:pt idx="33">
                  <c:v>2024年2季度</c:v>
                </c:pt>
                <c:pt idx="34">
                  <c:v>2024年3季度</c:v>
                </c:pt>
                <c:pt idx="35">
                  <c:v>2024年4季度</c:v>
                </c:pt>
              </c:strCache>
            </c:strRef>
          </c:cat>
          <c:val>
            <c:numRef>
              <c:f>'[建筑安装工程人工日单价（9个工种）做指数用2025.2.20.xlsx]建筑安装工程人工日单价（3个工种）做指数 97'!$K$4:$K$39</c:f>
              <c:numCache>
                <c:formatCode>General</c:formatCode>
                <c:ptCount val="36"/>
                <c:pt idx="0">
                  <c:v>1</c:v>
                </c:pt>
                <c:pt idx="1" c:formatCode="0.000_ ">
                  <c:v>1.00851063829787</c:v>
                </c:pt>
                <c:pt idx="2" c:formatCode="0.000_ ">
                  <c:v>1.01702127659574</c:v>
                </c:pt>
                <c:pt idx="3" c:formatCode="0.000_ ">
                  <c:v>1.01702127659574</c:v>
                </c:pt>
                <c:pt idx="4" c:formatCode="0.000_ ">
                  <c:v>1.02553191489362</c:v>
                </c:pt>
                <c:pt idx="5" c:formatCode="0.000_ ">
                  <c:v>1.05106382978723</c:v>
                </c:pt>
                <c:pt idx="6" c:formatCode="0.000_ ">
                  <c:v>1.05957446808511</c:v>
                </c:pt>
                <c:pt idx="7" c:formatCode="0.000_ ">
                  <c:v>1.06808510638298</c:v>
                </c:pt>
                <c:pt idx="8" c:formatCode="0.000_ ">
                  <c:v>1.08085106382979</c:v>
                </c:pt>
                <c:pt idx="9" c:formatCode="0.000_ ">
                  <c:v>1.08510638297872</c:v>
                </c:pt>
                <c:pt idx="10" c:formatCode="0.000_ ">
                  <c:v>1.11489361702128</c:v>
                </c:pt>
                <c:pt idx="11" c:formatCode="0.000_ ">
                  <c:v>1.12340425531915</c:v>
                </c:pt>
                <c:pt idx="12" c:formatCode="0.000_ ">
                  <c:v>1.14042553191489</c:v>
                </c:pt>
                <c:pt idx="13" c:formatCode="0.000_ ">
                  <c:v>1.17021276595745</c:v>
                </c:pt>
                <c:pt idx="14" c:formatCode="0.000_ ">
                  <c:v>1.18297872340426</c:v>
                </c:pt>
                <c:pt idx="15" c:formatCode="0.000_ ">
                  <c:v>1.18297872340426</c:v>
                </c:pt>
                <c:pt idx="16" c:formatCode="0.000_ ">
                  <c:v>1.22553191489362</c:v>
                </c:pt>
                <c:pt idx="17" c:formatCode="0.000_ ">
                  <c:v>1.25957446808511</c:v>
                </c:pt>
                <c:pt idx="18" c:formatCode="0.000_ ">
                  <c:v>1.28936170212766</c:v>
                </c:pt>
                <c:pt idx="19" c:formatCode="0.000_ ">
                  <c:v>1.28936170212766</c:v>
                </c:pt>
                <c:pt idx="20" c:formatCode="0.000_ ">
                  <c:v>1.28510638297872</c:v>
                </c:pt>
                <c:pt idx="21" c:formatCode="0.000_ ">
                  <c:v>1.29787234042553</c:v>
                </c:pt>
                <c:pt idx="22" c:formatCode="0.000_ ">
                  <c:v>1.31063829787234</c:v>
                </c:pt>
                <c:pt idx="23" c:formatCode="0.000_ ">
                  <c:v>1.31489361702128</c:v>
                </c:pt>
                <c:pt idx="24" c:formatCode="0.000_ ">
                  <c:v>1.31914893617021</c:v>
                </c:pt>
                <c:pt idx="25" c:formatCode="0.000_ ">
                  <c:v>1.32765957446809</c:v>
                </c:pt>
                <c:pt idx="26" c:formatCode="0.000_ ">
                  <c:v>1.34042553191489</c:v>
                </c:pt>
                <c:pt idx="27" c:formatCode="0.000_ ">
                  <c:v>1.34042553191489</c:v>
                </c:pt>
                <c:pt idx="28" c:formatCode="0.000_ ">
                  <c:v>1.33617021276596</c:v>
                </c:pt>
                <c:pt idx="29" c:formatCode="0.000_ ">
                  <c:v>1.33191489361702</c:v>
                </c:pt>
                <c:pt idx="30" c:formatCode="0.000_ ">
                  <c:v>1.33617021276596</c:v>
                </c:pt>
                <c:pt idx="31" c:formatCode="0.000_ ">
                  <c:v>1.33191489361702</c:v>
                </c:pt>
                <c:pt idx="32" c:formatCode="0.000_ ">
                  <c:v>1.33617021276596</c:v>
                </c:pt>
                <c:pt idx="33" c:formatCode="0.000_ ">
                  <c:v>1.33617021276596</c:v>
                </c:pt>
                <c:pt idx="34" c:formatCode="0.000_ ">
                  <c:v>1.31489361702128</c:v>
                </c:pt>
                <c:pt idx="35" c:formatCode="0.000_ ">
                  <c:v>1.31489361702128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91991936"/>
        <c:axId val="291993472"/>
      </c:lineChart>
      <c:catAx>
        <c:axId val="291991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91993472"/>
        <c:crosses val="autoZero"/>
        <c:auto val="1"/>
        <c:lblAlgn val="ctr"/>
        <c:lblOffset val="100"/>
        <c:noMultiLvlLbl val="0"/>
      </c:catAx>
      <c:valAx>
        <c:axId val="291993472"/>
        <c:scaling>
          <c:orientation val="minMax"/>
          <c:min val="0.950000000000002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91991936"/>
        <c:crosses val="autoZero"/>
        <c:crossBetween val="between"/>
      </c:valAx>
    </c:plotArea>
    <c:plotVisOnly val="1"/>
    <c:dispBlanksAs val="gap"/>
    <c:showDLblsOverMax val="0"/>
    <c:extLst>
      <c:ext uri="{0b15fc19-7d7d-44ad-8c2d-2c3a37ce22c3}">
        <chartProps xmlns="https://web.wps.cn/et/2018/main" chartId="{0e6d61a8-9896-4e87-acae-2333d5e32930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sz="1400"/>
              <a:t>建筑安装工</a:t>
            </a:r>
            <a:r>
              <a:rPr lang="zh-CN" altLang="en-US" sz="1400"/>
              <a:t>种</a:t>
            </a:r>
            <a:r>
              <a:rPr lang="zh-CN" sz="1400"/>
              <a:t>人工综合日单价</a:t>
            </a:r>
            <a:endParaRPr lang="zh-CN" sz="1400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dLbls>
            <c:delete val="1"/>
          </c:dLbls>
          <c:cat>
            <c:strRef>
              <c:f>'[建筑安装工程人工日单价（9个工种）做指数用2025.2.20.xlsx]建筑安装工程人工日单价（3个工种）做指数 97'!$H$4:$H$39</c:f>
              <c:strCache>
                <c:ptCount val="36"/>
                <c:pt idx="0">
                  <c:v>2016年1季度</c:v>
                </c:pt>
                <c:pt idx="1">
                  <c:v>2016年2季度</c:v>
                </c:pt>
                <c:pt idx="2">
                  <c:v>2016年3季度</c:v>
                </c:pt>
                <c:pt idx="3">
                  <c:v>2016年4季度</c:v>
                </c:pt>
                <c:pt idx="4">
                  <c:v>2017年1季度</c:v>
                </c:pt>
                <c:pt idx="5">
                  <c:v>2017年2季度</c:v>
                </c:pt>
                <c:pt idx="6">
                  <c:v>2017年3季度</c:v>
                </c:pt>
                <c:pt idx="7">
                  <c:v>2017年4季度</c:v>
                </c:pt>
                <c:pt idx="8">
                  <c:v>2018年1季度</c:v>
                </c:pt>
                <c:pt idx="9">
                  <c:v>2018年2季度</c:v>
                </c:pt>
                <c:pt idx="10">
                  <c:v>2018年3季度</c:v>
                </c:pt>
                <c:pt idx="11">
                  <c:v>2018年4季度</c:v>
                </c:pt>
                <c:pt idx="12">
                  <c:v>2019年1季度</c:v>
                </c:pt>
                <c:pt idx="13">
                  <c:v>2019年2季度</c:v>
                </c:pt>
                <c:pt idx="14">
                  <c:v>2019年3季度</c:v>
                </c:pt>
                <c:pt idx="15">
                  <c:v>2019年4季度</c:v>
                </c:pt>
                <c:pt idx="16">
                  <c:v>2020年1季度</c:v>
                </c:pt>
                <c:pt idx="17">
                  <c:v>2020年2季度</c:v>
                </c:pt>
                <c:pt idx="18">
                  <c:v>2020年3季度</c:v>
                </c:pt>
                <c:pt idx="19">
                  <c:v>2020年4季度</c:v>
                </c:pt>
                <c:pt idx="20">
                  <c:v>2021年1季度</c:v>
                </c:pt>
                <c:pt idx="21">
                  <c:v>2021年2季度</c:v>
                </c:pt>
                <c:pt idx="22">
                  <c:v>2021年3季度</c:v>
                </c:pt>
                <c:pt idx="23">
                  <c:v>2021年4季度</c:v>
                </c:pt>
                <c:pt idx="24">
                  <c:v>2022年1季度</c:v>
                </c:pt>
                <c:pt idx="25">
                  <c:v>2022年2季度</c:v>
                </c:pt>
                <c:pt idx="26">
                  <c:v>2022年3季度</c:v>
                </c:pt>
                <c:pt idx="27">
                  <c:v>2022年4季度</c:v>
                </c:pt>
                <c:pt idx="28">
                  <c:v>2023年1季度</c:v>
                </c:pt>
                <c:pt idx="29">
                  <c:v>2023年2季度</c:v>
                </c:pt>
                <c:pt idx="30">
                  <c:v>2023年3季度</c:v>
                </c:pt>
                <c:pt idx="31">
                  <c:v>2023年4季度</c:v>
                </c:pt>
                <c:pt idx="32">
                  <c:v>2024年1季度</c:v>
                </c:pt>
                <c:pt idx="33">
                  <c:v>2024年2季度</c:v>
                </c:pt>
                <c:pt idx="34">
                  <c:v>2024年3季度</c:v>
                </c:pt>
                <c:pt idx="35">
                  <c:v>2024年4季度</c:v>
                </c:pt>
              </c:strCache>
            </c:strRef>
          </c:cat>
          <c:val>
            <c:numRef>
              <c:f>'[建筑安装工程人工日单价（9个工种）做指数用2025.2.20.xlsx]建筑安装工程人工日单价（3个工种）做指数 97'!$L$4:$L$39</c:f>
              <c:numCache>
                <c:formatCode>General</c:formatCode>
                <c:ptCount val="36"/>
                <c:pt idx="0">
                  <c:v>1</c:v>
                </c:pt>
                <c:pt idx="1" c:formatCode="0.000_ ">
                  <c:v>1.00434782608696</c:v>
                </c:pt>
                <c:pt idx="2" c:formatCode="0.000_ ">
                  <c:v>1.01304347826087</c:v>
                </c:pt>
                <c:pt idx="3" c:formatCode="0.000_ ">
                  <c:v>1.01739130434783</c:v>
                </c:pt>
                <c:pt idx="4" c:formatCode="0.000_ ">
                  <c:v>1.02173913043478</c:v>
                </c:pt>
                <c:pt idx="5" c:formatCode="0.000_ ">
                  <c:v>1.04782608695652</c:v>
                </c:pt>
                <c:pt idx="6" c:formatCode="0.000_ ">
                  <c:v>1.06086956521739</c:v>
                </c:pt>
                <c:pt idx="7" c:formatCode="0.000_ ">
                  <c:v>1.07391304347826</c:v>
                </c:pt>
                <c:pt idx="8" c:formatCode="0.000_ ">
                  <c:v>1.08695652173913</c:v>
                </c:pt>
                <c:pt idx="9" c:formatCode="0.000_ ">
                  <c:v>1.09130434782609</c:v>
                </c:pt>
                <c:pt idx="10" c:formatCode="0.000_ ">
                  <c:v>1.12173913043478</c:v>
                </c:pt>
                <c:pt idx="11" c:formatCode="0.000_ ">
                  <c:v>1.1304347826087</c:v>
                </c:pt>
                <c:pt idx="12" c:formatCode="0.000_ ">
                  <c:v>1.16086956521739</c:v>
                </c:pt>
                <c:pt idx="13" c:formatCode="0.000_ ">
                  <c:v>1.18260869565217</c:v>
                </c:pt>
                <c:pt idx="14" c:formatCode="0.000_ ">
                  <c:v>1.19565217391304</c:v>
                </c:pt>
                <c:pt idx="15" c:formatCode="0.000_ ">
                  <c:v>1.2</c:v>
                </c:pt>
                <c:pt idx="16" c:formatCode="0.000_ ">
                  <c:v>1.24782608695652</c:v>
                </c:pt>
                <c:pt idx="17" c:formatCode="0.000_ ">
                  <c:v>1.27391304347826</c:v>
                </c:pt>
                <c:pt idx="18" c:formatCode="0.000_ ">
                  <c:v>1.29130434782609</c:v>
                </c:pt>
                <c:pt idx="19" c:formatCode="0.000_ ">
                  <c:v>1.29130434782609</c:v>
                </c:pt>
                <c:pt idx="20" c:formatCode="0.000_ ">
                  <c:v>1.30434782608696</c:v>
                </c:pt>
                <c:pt idx="21" c:formatCode="0.000_ ">
                  <c:v>1.31304347826087</c:v>
                </c:pt>
                <c:pt idx="22" c:formatCode="0.000_ ">
                  <c:v>1.3304347826087</c:v>
                </c:pt>
                <c:pt idx="23" c:formatCode="0.000_ ">
                  <c:v>1.33478260869565</c:v>
                </c:pt>
                <c:pt idx="24" c:formatCode="0.000_ ">
                  <c:v>1.34347826086957</c:v>
                </c:pt>
                <c:pt idx="25" c:formatCode="0.000_ ">
                  <c:v>1.3536231884058</c:v>
                </c:pt>
                <c:pt idx="26" c:formatCode="0.000_ ">
                  <c:v>1.3695652173913</c:v>
                </c:pt>
                <c:pt idx="27" c:formatCode="0.000_ ">
                  <c:v>1.37101449275362</c:v>
                </c:pt>
                <c:pt idx="28" c:formatCode="0.000_ ">
                  <c:v>1.36811594202899</c:v>
                </c:pt>
                <c:pt idx="29" c:formatCode="0.000_ ">
                  <c:v>1.36415170289855</c:v>
                </c:pt>
                <c:pt idx="30" c:formatCode="0.000_ ">
                  <c:v>1.36784951992754</c:v>
                </c:pt>
                <c:pt idx="31" c:formatCode="0.000_ ">
                  <c:v>1.35942028985507</c:v>
                </c:pt>
                <c:pt idx="32" c:formatCode="0.000_ ">
                  <c:v>1.36376811594203</c:v>
                </c:pt>
                <c:pt idx="33" c:formatCode="0.000_ ">
                  <c:v>1.36521739130435</c:v>
                </c:pt>
                <c:pt idx="34" c:formatCode="0.000_ ">
                  <c:v>1.34782608695652</c:v>
                </c:pt>
                <c:pt idx="35" c:formatCode="0.000_ ">
                  <c:v>1.3463768115942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92881536"/>
        <c:axId val="292883072"/>
      </c:lineChart>
      <c:catAx>
        <c:axId val="292881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92883072"/>
        <c:crosses val="autoZero"/>
        <c:auto val="1"/>
        <c:lblAlgn val="ctr"/>
        <c:lblOffset val="100"/>
        <c:noMultiLvlLbl val="0"/>
      </c:catAx>
      <c:valAx>
        <c:axId val="292883072"/>
        <c:scaling>
          <c:orientation val="minMax"/>
          <c:min val="0.950000000000002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92881536"/>
        <c:crosses val="autoZero"/>
        <c:crossBetween val="between"/>
      </c:valAx>
    </c:plotArea>
    <c:plotVisOnly val="1"/>
    <c:dispBlanksAs val="gap"/>
    <c:showDLblsOverMax val="0"/>
    <c:extLst>
      <c:ext uri="{0b15fc19-7d7d-44ad-8c2d-2c3a37ce22c3}">
        <chartProps xmlns="https://web.wps.cn/et/2018/main" chartId="{14ce3f6a-5e00-48d8-9c16-f8aeafe372c1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3</Pages>
  <Words>240</Words>
  <Characters>337</Characters>
  <Lines>3</Lines>
  <Paragraphs>1</Paragraphs>
  <TotalTime>14</TotalTime>
  <ScaleCrop>false</ScaleCrop>
  <LinksUpToDate>false</LinksUpToDate>
  <CharactersWithSpaces>384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2021-11-03T06:08:00Z</dcterms:created>
  <dc:creator>User</dc:creator>
  <cp:lastModifiedBy>睿儿鸡尾酒</cp:lastModifiedBy>
  <cp:lastPrinted>2025-02-20T03:10:00Z</cp:lastPrinted>
  <dcterms:modified xsi:type="dcterms:W3CDTF">2025-02-20T03:25:47Z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461008BFAA0A42B499C2F3A5CB0D57BB_13</vt:lpwstr>
  </property>
  <property fmtid="{D5CDD505-2E9C-101B-9397-08002B2CF9AE}" pid="4" name="KSOTemplateDocerSaveRecord">
    <vt:lpwstr>eyJoZGlkIjoiY2M5M2VmYjA0ZTdiOThiYWRlMWZlMDMwMDJkNTk4NmQiLCJ1c2VySWQiOiIzNTM0ODIzNDAifQ==</vt:lpwstr>
  </property>
</Properties>
</file>